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E0D38C" w14:textId="0A18132A" w:rsidR="000257FC" w:rsidRDefault="000257FC" w:rsidP="008E3DA0">
      <w:pPr>
        <w:pStyle w:val="Title"/>
        <w:rPr>
          <w:rFonts w:ascii="Calibri" w:hAnsi="Calibri" w:cs="Calibri"/>
          <w:sz w:val="22"/>
          <w:szCs w:val="22"/>
        </w:rPr>
      </w:pPr>
    </w:p>
    <w:p w14:paraId="6E0678E5" w14:textId="31E70010" w:rsidR="00DC10E6" w:rsidRDefault="001C0A24" w:rsidP="00074087">
      <w:pPr>
        <w:pStyle w:val="Title"/>
        <w:rPr>
          <w:rFonts w:ascii="Georgia" w:hAnsi="Georgia" w:cs="Calibri"/>
          <w:sz w:val="26"/>
          <w:szCs w:val="26"/>
        </w:rPr>
      </w:pPr>
      <w:r>
        <w:rPr>
          <w:rFonts w:ascii="Georgia" w:hAnsi="Georgia" w:cs="Calibri"/>
          <w:sz w:val="26"/>
          <w:szCs w:val="26"/>
        </w:rPr>
        <w:t>Peraso</w:t>
      </w:r>
      <w:r w:rsidR="00074087" w:rsidRPr="006A1168">
        <w:rPr>
          <w:rFonts w:ascii="Georgia" w:hAnsi="Georgia" w:cs="Calibri"/>
          <w:sz w:val="26"/>
          <w:szCs w:val="26"/>
        </w:rPr>
        <w:t xml:space="preserve"> </w:t>
      </w:r>
      <w:r w:rsidR="00311D70">
        <w:rPr>
          <w:rFonts w:ascii="Georgia" w:hAnsi="Georgia" w:cs="Calibri"/>
          <w:sz w:val="26"/>
          <w:szCs w:val="26"/>
        </w:rPr>
        <w:t>Announces</w:t>
      </w:r>
      <w:r w:rsidR="00311D70" w:rsidRPr="006A1168">
        <w:rPr>
          <w:rFonts w:ascii="Georgia" w:hAnsi="Georgia" w:cs="Calibri"/>
          <w:sz w:val="26"/>
          <w:szCs w:val="26"/>
        </w:rPr>
        <w:t xml:space="preserve"> </w:t>
      </w:r>
      <w:r w:rsidR="00E61B22">
        <w:rPr>
          <w:rFonts w:ascii="Georgia" w:hAnsi="Georgia" w:cs="Calibri"/>
          <w:sz w:val="26"/>
          <w:szCs w:val="26"/>
        </w:rPr>
        <w:t>Thir</w:t>
      </w:r>
      <w:r w:rsidR="005622D3">
        <w:rPr>
          <w:rFonts w:ascii="Georgia" w:hAnsi="Georgia" w:cs="Calibri"/>
          <w:sz w:val="26"/>
          <w:szCs w:val="26"/>
        </w:rPr>
        <w:t>d</w:t>
      </w:r>
      <w:r w:rsidR="00932B4C">
        <w:rPr>
          <w:rFonts w:ascii="Georgia" w:hAnsi="Georgia" w:cs="Calibri"/>
          <w:sz w:val="26"/>
          <w:szCs w:val="26"/>
        </w:rPr>
        <w:t xml:space="preserve"> Quarter</w:t>
      </w:r>
      <w:r w:rsidR="003D13AD">
        <w:rPr>
          <w:rFonts w:ascii="Georgia" w:hAnsi="Georgia" w:cs="Calibri"/>
          <w:sz w:val="26"/>
          <w:szCs w:val="26"/>
        </w:rPr>
        <w:t xml:space="preserve"> </w:t>
      </w:r>
      <w:r w:rsidR="00074087" w:rsidRPr="006A1168">
        <w:rPr>
          <w:rFonts w:ascii="Georgia" w:hAnsi="Georgia" w:cs="Calibri"/>
          <w:sz w:val="26"/>
          <w:szCs w:val="26"/>
        </w:rPr>
        <w:t>20</w:t>
      </w:r>
      <w:r w:rsidR="00E343C7">
        <w:rPr>
          <w:rFonts w:ascii="Georgia" w:hAnsi="Georgia" w:cs="Calibri"/>
          <w:sz w:val="26"/>
          <w:szCs w:val="26"/>
        </w:rPr>
        <w:t>2</w:t>
      </w:r>
      <w:r w:rsidR="00C110CD">
        <w:rPr>
          <w:rFonts w:ascii="Georgia" w:hAnsi="Georgia" w:cs="Calibri"/>
          <w:sz w:val="26"/>
          <w:szCs w:val="26"/>
        </w:rPr>
        <w:t>4</w:t>
      </w:r>
      <w:r w:rsidR="00074087" w:rsidRPr="006A1168">
        <w:rPr>
          <w:rFonts w:ascii="Georgia" w:hAnsi="Georgia" w:cs="Calibri"/>
          <w:sz w:val="26"/>
          <w:szCs w:val="26"/>
        </w:rPr>
        <w:t xml:space="preserve"> Results</w:t>
      </w:r>
    </w:p>
    <w:p w14:paraId="33A722ED" w14:textId="77777777" w:rsidR="00143412" w:rsidRDefault="00143412" w:rsidP="00074087">
      <w:pPr>
        <w:pStyle w:val="Title"/>
        <w:rPr>
          <w:rFonts w:ascii="Georgia" w:hAnsi="Georgia" w:cs="Calibri"/>
          <w:b w:val="0"/>
          <w:bCs w:val="0"/>
          <w:sz w:val="24"/>
        </w:rPr>
      </w:pPr>
    </w:p>
    <w:p w14:paraId="3052D996" w14:textId="5D00D107" w:rsidR="00AD0B43" w:rsidRPr="008920C8" w:rsidRDefault="001C0A24" w:rsidP="00435013">
      <w:pPr>
        <w:jc w:val="both"/>
        <w:rPr>
          <w:rFonts w:ascii="Georgia" w:hAnsi="Georgia"/>
        </w:rPr>
      </w:pPr>
      <w:r w:rsidRPr="00844E66">
        <w:rPr>
          <w:rFonts w:ascii="Georgia" w:hAnsi="Georgia"/>
          <w:b/>
          <w:bCs/>
          <w:lang w:val="en-GB"/>
        </w:rPr>
        <w:t>SAN</w:t>
      </w:r>
      <w:r w:rsidR="0094080B" w:rsidRPr="00844E66">
        <w:rPr>
          <w:rFonts w:ascii="Georgia" w:hAnsi="Georgia"/>
          <w:b/>
          <w:bCs/>
          <w:lang w:val="en-GB"/>
        </w:rPr>
        <w:t xml:space="preserve"> JOSE</w:t>
      </w:r>
      <w:r w:rsidRPr="00844E66">
        <w:rPr>
          <w:rFonts w:ascii="Georgia" w:hAnsi="Georgia"/>
          <w:b/>
          <w:bCs/>
          <w:lang w:val="en-GB"/>
        </w:rPr>
        <w:t xml:space="preserve">, Calif., </w:t>
      </w:r>
      <w:r w:rsidR="00DD6871">
        <w:rPr>
          <w:rFonts w:ascii="Georgia" w:hAnsi="Georgia"/>
          <w:b/>
          <w:bCs/>
          <w:lang w:val="en-GB"/>
        </w:rPr>
        <w:t>November</w:t>
      </w:r>
      <w:r w:rsidR="00611A2A">
        <w:rPr>
          <w:rFonts w:ascii="Georgia" w:hAnsi="Georgia"/>
          <w:b/>
          <w:bCs/>
          <w:lang w:val="en-GB"/>
        </w:rPr>
        <w:t xml:space="preserve"> </w:t>
      </w:r>
      <w:r w:rsidR="005148D4">
        <w:rPr>
          <w:rFonts w:ascii="Georgia" w:hAnsi="Georgia"/>
          <w:b/>
          <w:bCs/>
          <w:lang w:val="en-GB"/>
        </w:rPr>
        <w:t>12</w:t>
      </w:r>
      <w:r w:rsidR="009368E8" w:rsidRPr="002B69D4">
        <w:rPr>
          <w:rFonts w:ascii="Georgia" w:hAnsi="Georgia"/>
          <w:b/>
          <w:bCs/>
          <w:lang w:val="en-GB"/>
        </w:rPr>
        <w:t>,</w:t>
      </w:r>
      <w:r w:rsidR="003127AC" w:rsidRPr="00844E66">
        <w:rPr>
          <w:rFonts w:ascii="Georgia" w:hAnsi="Georgia"/>
          <w:b/>
          <w:bCs/>
          <w:lang w:val="en-GB"/>
        </w:rPr>
        <w:t xml:space="preserve"> 20</w:t>
      </w:r>
      <w:r w:rsidR="00021243" w:rsidRPr="00844E66">
        <w:rPr>
          <w:rFonts w:ascii="Georgia" w:hAnsi="Georgia"/>
          <w:b/>
          <w:bCs/>
          <w:lang w:val="en-GB"/>
        </w:rPr>
        <w:t>2</w:t>
      </w:r>
      <w:r w:rsidR="007477EA">
        <w:rPr>
          <w:rFonts w:ascii="Georgia" w:hAnsi="Georgia"/>
          <w:b/>
          <w:bCs/>
          <w:lang w:val="en-GB"/>
        </w:rPr>
        <w:t>4</w:t>
      </w:r>
      <w:r w:rsidR="006C7FF2" w:rsidRPr="00844E66">
        <w:rPr>
          <w:rFonts w:ascii="Georgia" w:hAnsi="Georgia"/>
          <w:b/>
          <w:bCs/>
          <w:lang w:val="en-GB"/>
        </w:rPr>
        <w:t xml:space="preserve"> </w:t>
      </w:r>
      <w:r w:rsidR="002D3566" w:rsidRPr="00844E66">
        <w:rPr>
          <w:rFonts w:ascii="Georgia" w:hAnsi="Georgia"/>
          <w:b/>
          <w:bCs/>
          <w:lang w:val="en-GB"/>
        </w:rPr>
        <w:t>–</w:t>
      </w:r>
      <w:r w:rsidR="006C7FF2" w:rsidRPr="00844E66">
        <w:rPr>
          <w:rFonts w:ascii="Georgia" w:hAnsi="Georgia"/>
          <w:b/>
          <w:bCs/>
          <w:lang w:val="en-GB"/>
        </w:rPr>
        <w:t xml:space="preserve"> </w:t>
      </w:r>
      <w:r w:rsidR="00B44054" w:rsidRPr="00775A2F">
        <w:rPr>
          <w:rFonts w:ascii="Georgia" w:hAnsi="Georgia"/>
        </w:rPr>
        <w:t>Peraso Inc.</w:t>
      </w:r>
      <w:r w:rsidRPr="008920C8">
        <w:rPr>
          <w:rStyle w:val="con-text"/>
          <w:rFonts w:ascii="Georgia" w:hAnsi="Georgia"/>
        </w:rPr>
        <w:t xml:space="preserve"> (NASDAQ:</w:t>
      </w:r>
      <w:r w:rsidR="00FC538F">
        <w:rPr>
          <w:rStyle w:val="con-text"/>
          <w:rFonts w:ascii="Georgia" w:hAnsi="Georgia"/>
        </w:rPr>
        <w:t xml:space="preserve"> </w:t>
      </w:r>
      <w:r w:rsidR="003134A4" w:rsidRPr="008920C8">
        <w:rPr>
          <w:rStyle w:val="con-text"/>
          <w:rFonts w:ascii="Georgia" w:hAnsi="Georgia"/>
        </w:rPr>
        <w:t>PRSO</w:t>
      </w:r>
      <w:r w:rsidRPr="008920C8">
        <w:rPr>
          <w:rStyle w:val="con-text"/>
          <w:rFonts w:ascii="Georgia" w:hAnsi="Georgia"/>
        </w:rPr>
        <w:t>)</w:t>
      </w:r>
      <w:r w:rsidR="00311D70" w:rsidRPr="008920C8">
        <w:rPr>
          <w:rStyle w:val="con-text"/>
          <w:rFonts w:ascii="Georgia" w:hAnsi="Georgia"/>
        </w:rPr>
        <w:t xml:space="preserve"> (“</w:t>
      </w:r>
      <w:r w:rsidR="003134A4" w:rsidRPr="008920C8">
        <w:rPr>
          <w:rStyle w:val="con-text"/>
          <w:rFonts w:ascii="Georgia" w:hAnsi="Georgia"/>
        </w:rPr>
        <w:t>Peraso</w:t>
      </w:r>
      <w:r w:rsidR="00311D70" w:rsidRPr="008920C8">
        <w:rPr>
          <w:rStyle w:val="con-text"/>
          <w:rFonts w:ascii="Georgia" w:hAnsi="Georgia"/>
        </w:rPr>
        <w:t>” or the “Company”)</w:t>
      </w:r>
      <w:r w:rsidRPr="008920C8">
        <w:rPr>
          <w:rStyle w:val="con-text"/>
          <w:rFonts w:ascii="Georgia" w:hAnsi="Georgia"/>
        </w:rPr>
        <w:t>,</w:t>
      </w:r>
      <w:r w:rsidR="001C5891" w:rsidRPr="008920C8">
        <w:rPr>
          <w:rStyle w:val="con-text"/>
          <w:rFonts w:ascii="Georgia" w:hAnsi="Georgia"/>
        </w:rPr>
        <w:t xml:space="preserve"> </w:t>
      </w:r>
      <w:r w:rsidR="00803FA5" w:rsidRPr="00803FA5">
        <w:rPr>
          <w:rFonts w:ascii="Georgia" w:hAnsi="Georgia"/>
        </w:rPr>
        <w:t>a pioneer in mmWave wireless technology solutions</w:t>
      </w:r>
      <w:r w:rsidR="000548D0" w:rsidRPr="000548D0">
        <w:rPr>
          <w:rFonts w:ascii="Georgia" w:hAnsi="Georgia"/>
        </w:rPr>
        <w:t>,</w:t>
      </w:r>
      <w:r w:rsidR="00413584" w:rsidRPr="008920C8">
        <w:rPr>
          <w:rFonts w:ascii="Georgia" w:hAnsi="Georgia"/>
        </w:rPr>
        <w:t xml:space="preserve"> </w:t>
      </w:r>
      <w:r w:rsidR="00E4168E" w:rsidRPr="008920C8">
        <w:rPr>
          <w:rFonts w:ascii="Georgia" w:eastAsia="Times New Roman" w:hAnsi="Georgia" w:cs="Arial"/>
          <w:color w:val="000000"/>
        </w:rPr>
        <w:t xml:space="preserve">today </w:t>
      </w:r>
      <w:r w:rsidR="00311D70" w:rsidRPr="008920C8">
        <w:rPr>
          <w:rFonts w:ascii="Georgia" w:eastAsia="Times New Roman" w:hAnsi="Georgia" w:cs="Arial"/>
          <w:color w:val="000000"/>
        </w:rPr>
        <w:t xml:space="preserve">announced </w:t>
      </w:r>
      <w:r w:rsidR="00E4168E" w:rsidRPr="008920C8">
        <w:rPr>
          <w:rFonts w:ascii="Georgia" w:eastAsia="Times New Roman" w:hAnsi="Georgia" w:cs="Arial"/>
          <w:color w:val="000000"/>
        </w:rPr>
        <w:t>financial</w:t>
      </w:r>
      <w:r w:rsidR="00E4168E" w:rsidRPr="008920C8">
        <w:rPr>
          <w:rFonts w:ascii="Georgia" w:eastAsia="Times New Roman" w:hAnsi="Georgia" w:cs="Times New Roman"/>
        </w:rPr>
        <w:t xml:space="preserve"> </w:t>
      </w:r>
      <w:r w:rsidR="00DD6235" w:rsidRPr="008920C8">
        <w:rPr>
          <w:rFonts w:ascii="Georgia" w:hAnsi="Georgia"/>
        </w:rPr>
        <w:t xml:space="preserve">results for </w:t>
      </w:r>
      <w:r w:rsidR="00A73D49" w:rsidRPr="008920C8">
        <w:rPr>
          <w:rFonts w:ascii="Georgia" w:hAnsi="Georgia"/>
        </w:rPr>
        <w:t>the</w:t>
      </w:r>
      <w:r w:rsidR="00DD6235" w:rsidRPr="008920C8">
        <w:rPr>
          <w:rFonts w:ascii="Georgia" w:hAnsi="Georgia"/>
        </w:rPr>
        <w:t xml:space="preserve"> </w:t>
      </w:r>
      <w:r w:rsidR="00BD1B05">
        <w:rPr>
          <w:rFonts w:ascii="Georgia" w:hAnsi="Georgia"/>
        </w:rPr>
        <w:t>thir</w:t>
      </w:r>
      <w:r w:rsidR="00611A2A">
        <w:rPr>
          <w:rFonts w:ascii="Georgia" w:hAnsi="Georgia"/>
        </w:rPr>
        <w:t>d</w:t>
      </w:r>
      <w:r w:rsidR="00021243" w:rsidRPr="008920C8">
        <w:rPr>
          <w:rFonts w:ascii="Georgia" w:hAnsi="Georgia"/>
        </w:rPr>
        <w:t xml:space="preserve"> </w:t>
      </w:r>
      <w:r w:rsidR="00727DBA" w:rsidRPr="008920C8">
        <w:rPr>
          <w:rFonts w:ascii="Georgia" w:hAnsi="Georgia"/>
        </w:rPr>
        <w:t>quarter</w:t>
      </w:r>
      <w:r w:rsidR="00784CCE" w:rsidRPr="008920C8">
        <w:rPr>
          <w:rFonts w:ascii="Georgia" w:hAnsi="Georgia"/>
        </w:rPr>
        <w:t xml:space="preserve"> </w:t>
      </w:r>
      <w:r w:rsidR="00727DBA" w:rsidRPr="008920C8">
        <w:rPr>
          <w:rFonts w:ascii="Georgia" w:hAnsi="Georgia"/>
        </w:rPr>
        <w:t xml:space="preserve">ended </w:t>
      </w:r>
      <w:r w:rsidR="00BD1B05">
        <w:rPr>
          <w:rFonts w:ascii="Georgia" w:hAnsi="Georgia"/>
        </w:rPr>
        <w:t>September</w:t>
      </w:r>
      <w:r w:rsidR="00E343C7" w:rsidRPr="008920C8">
        <w:rPr>
          <w:rFonts w:ascii="Georgia" w:hAnsi="Georgia"/>
        </w:rPr>
        <w:t xml:space="preserve"> </w:t>
      </w:r>
      <w:r w:rsidR="00727DBA" w:rsidRPr="008920C8">
        <w:rPr>
          <w:rFonts w:ascii="Georgia" w:hAnsi="Georgia"/>
        </w:rPr>
        <w:t>3</w:t>
      </w:r>
      <w:r w:rsidR="00611A2A">
        <w:rPr>
          <w:rFonts w:ascii="Georgia" w:hAnsi="Georgia"/>
        </w:rPr>
        <w:t>0</w:t>
      </w:r>
      <w:r w:rsidR="00727DBA" w:rsidRPr="008920C8">
        <w:rPr>
          <w:rFonts w:ascii="Georgia" w:hAnsi="Georgia"/>
        </w:rPr>
        <w:t>, 20</w:t>
      </w:r>
      <w:r w:rsidR="00E343C7" w:rsidRPr="008920C8">
        <w:rPr>
          <w:rFonts w:ascii="Georgia" w:hAnsi="Georgia"/>
        </w:rPr>
        <w:t>2</w:t>
      </w:r>
      <w:r w:rsidR="00353A0C">
        <w:rPr>
          <w:rFonts w:ascii="Georgia" w:hAnsi="Georgia"/>
        </w:rPr>
        <w:t>4</w:t>
      </w:r>
      <w:r w:rsidR="000548D0">
        <w:rPr>
          <w:rFonts w:ascii="Georgia" w:hAnsi="Georgia"/>
        </w:rPr>
        <w:t>.</w:t>
      </w:r>
    </w:p>
    <w:p w14:paraId="60CD7514" w14:textId="77777777" w:rsidR="00551098" w:rsidRDefault="00551098" w:rsidP="00551098">
      <w:pPr>
        <w:jc w:val="both"/>
        <w:rPr>
          <w:rFonts w:ascii="Georgia" w:hAnsi="Georgia"/>
          <w:b/>
        </w:rPr>
      </w:pPr>
    </w:p>
    <w:p w14:paraId="3B4C86D4" w14:textId="22A9A28B" w:rsidR="00551098" w:rsidRPr="000F4DB2" w:rsidRDefault="001C0A24" w:rsidP="00E60EA0">
      <w:pPr>
        <w:spacing w:after="120"/>
        <w:jc w:val="both"/>
        <w:rPr>
          <w:rFonts w:ascii="Georgia" w:hAnsi="Georgia"/>
          <w:b/>
        </w:rPr>
      </w:pPr>
      <w:r w:rsidRPr="000F4DB2">
        <w:rPr>
          <w:rFonts w:ascii="Georgia" w:hAnsi="Georgia"/>
          <w:b/>
        </w:rPr>
        <w:t>Management Commentary</w:t>
      </w:r>
    </w:p>
    <w:p w14:paraId="28A73A7B" w14:textId="0718494A" w:rsidR="00EF35E1" w:rsidRDefault="0039167A" w:rsidP="00EB3BC6">
      <w:pPr>
        <w:jc w:val="both"/>
        <w:rPr>
          <w:rFonts w:ascii="Georgia" w:eastAsia="Times New Roman" w:hAnsi="Georgia" w:cs="Arial"/>
          <w:color w:val="000000"/>
        </w:rPr>
      </w:pPr>
      <w:r>
        <w:rPr>
          <w:rFonts w:ascii="Georgia" w:eastAsia="Times New Roman" w:hAnsi="Georgia" w:cs="Arial"/>
          <w:color w:val="000000"/>
        </w:rPr>
        <w:t>“</w:t>
      </w:r>
      <w:r w:rsidR="000559DF">
        <w:rPr>
          <w:rFonts w:ascii="Georgia" w:eastAsia="Times New Roman" w:hAnsi="Georgia" w:cs="Arial"/>
          <w:color w:val="000000"/>
        </w:rPr>
        <w:t xml:space="preserve">Third quarter </w:t>
      </w:r>
      <w:r w:rsidR="009377C0">
        <w:rPr>
          <w:rFonts w:ascii="Georgia" w:eastAsia="Times New Roman" w:hAnsi="Georgia" w:cs="Arial"/>
          <w:color w:val="000000"/>
        </w:rPr>
        <w:t>revenue was within our range of</w:t>
      </w:r>
      <w:r w:rsidR="000559DF">
        <w:rPr>
          <w:rFonts w:ascii="Georgia" w:eastAsia="Times New Roman" w:hAnsi="Georgia" w:cs="Arial"/>
          <w:color w:val="000000"/>
        </w:rPr>
        <w:t xml:space="preserve"> expectations, </w:t>
      </w:r>
      <w:r w:rsidR="007C5B99">
        <w:rPr>
          <w:rFonts w:ascii="Georgia" w:eastAsia="Times New Roman" w:hAnsi="Georgia" w:cs="Arial"/>
          <w:color w:val="000000"/>
        </w:rPr>
        <w:t xml:space="preserve">with overall results being highlighted by </w:t>
      </w:r>
      <w:r w:rsidR="009377C0">
        <w:rPr>
          <w:rFonts w:ascii="Georgia" w:eastAsia="Times New Roman" w:hAnsi="Georgia" w:cs="Arial"/>
          <w:color w:val="000000"/>
        </w:rPr>
        <w:t xml:space="preserve">meaningful improvement in </w:t>
      </w:r>
      <w:r w:rsidR="007C5B99">
        <w:rPr>
          <w:rFonts w:ascii="Georgia" w:eastAsia="Times New Roman" w:hAnsi="Georgia" w:cs="Arial"/>
          <w:color w:val="000000"/>
        </w:rPr>
        <w:t xml:space="preserve">our </w:t>
      </w:r>
      <w:r w:rsidR="009377C0">
        <w:rPr>
          <w:rFonts w:ascii="Georgia" w:eastAsia="Times New Roman" w:hAnsi="Georgia" w:cs="Arial"/>
          <w:color w:val="000000"/>
        </w:rPr>
        <w:t xml:space="preserve">operating </w:t>
      </w:r>
      <w:r w:rsidR="007C5B99">
        <w:rPr>
          <w:rFonts w:ascii="Georgia" w:eastAsia="Times New Roman" w:hAnsi="Georgia" w:cs="Arial"/>
          <w:color w:val="000000"/>
        </w:rPr>
        <w:t>performance</w:t>
      </w:r>
      <w:r w:rsidR="000559DF" w:rsidRPr="000559DF">
        <w:rPr>
          <w:rFonts w:ascii="Georgia" w:eastAsia="Times New Roman" w:hAnsi="Georgia" w:cs="Arial"/>
          <w:color w:val="000000"/>
        </w:rPr>
        <w:t xml:space="preserve">,” </w:t>
      </w:r>
      <w:r w:rsidR="000559DF">
        <w:rPr>
          <w:rFonts w:ascii="Georgia" w:eastAsia="Times New Roman" w:hAnsi="Georgia" w:cs="Arial"/>
          <w:color w:val="000000"/>
        </w:rPr>
        <w:t xml:space="preserve">commented </w:t>
      </w:r>
      <w:r w:rsidR="000559DF" w:rsidRPr="000559DF">
        <w:rPr>
          <w:rFonts w:ascii="Georgia" w:eastAsia="Times New Roman" w:hAnsi="Georgia" w:cs="Arial"/>
          <w:color w:val="000000"/>
        </w:rPr>
        <w:t xml:space="preserve">Ron Glibbery, CEO of Peraso. </w:t>
      </w:r>
      <w:r w:rsidR="000559DF">
        <w:rPr>
          <w:rFonts w:ascii="Georgia" w:eastAsia="Times New Roman" w:hAnsi="Georgia" w:cs="Arial"/>
          <w:color w:val="000000"/>
        </w:rPr>
        <w:t>“</w:t>
      </w:r>
      <w:r w:rsidR="00EF35E1">
        <w:rPr>
          <w:rFonts w:ascii="Georgia" w:eastAsia="Times New Roman" w:hAnsi="Georgia" w:cs="Arial"/>
          <w:color w:val="000000"/>
        </w:rPr>
        <w:t xml:space="preserve">Underpinning </w:t>
      </w:r>
      <w:r w:rsidR="007C5B99">
        <w:rPr>
          <w:rFonts w:ascii="Georgia" w:eastAsia="Times New Roman" w:hAnsi="Georgia" w:cs="Arial"/>
          <w:color w:val="000000"/>
        </w:rPr>
        <w:t xml:space="preserve">this improvement was </w:t>
      </w:r>
      <w:r w:rsidR="00EF35E1">
        <w:rPr>
          <w:rFonts w:ascii="Georgia" w:eastAsia="Times New Roman" w:hAnsi="Georgia" w:cs="Arial"/>
          <w:color w:val="000000"/>
        </w:rPr>
        <w:t xml:space="preserve">the benefit of our previous and ongoing actions to reduce costs and increase efficiencies, resulting in operating expenses decreasing almost 20% year-over-year. </w:t>
      </w:r>
    </w:p>
    <w:p w14:paraId="55F1C8A9" w14:textId="77777777" w:rsidR="0067277D" w:rsidRDefault="0067277D" w:rsidP="00EB3BC6">
      <w:pPr>
        <w:jc w:val="both"/>
        <w:rPr>
          <w:rFonts w:ascii="Georgia" w:eastAsia="Times New Roman" w:hAnsi="Georgia" w:cs="Arial"/>
          <w:color w:val="000000"/>
        </w:rPr>
      </w:pPr>
    </w:p>
    <w:p w14:paraId="01E810A1" w14:textId="74E525FC" w:rsidR="0080550E" w:rsidRPr="006A4141" w:rsidRDefault="0067277D" w:rsidP="00EB3BC6">
      <w:pPr>
        <w:jc w:val="both"/>
        <w:rPr>
          <w:rFonts w:ascii="Georgia" w:eastAsia="Times New Roman" w:hAnsi="Georgia" w:cs="Arial"/>
          <w:color w:val="000000"/>
        </w:rPr>
      </w:pPr>
      <w:r>
        <w:rPr>
          <w:rFonts w:ascii="Georgia" w:eastAsia="Times New Roman" w:hAnsi="Georgia" w:cs="Arial"/>
          <w:color w:val="000000"/>
        </w:rPr>
        <w:t xml:space="preserve">“During the quarter, we </w:t>
      </w:r>
      <w:r w:rsidR="00E505CD">
        <w:rPr>
          <w:rFonts w:ascii="Georgia" w:eastAsia="Times New Roman" w:hAnsi="Georgia" w:cs="Arial"/>
          <w:color w:val="000000"/>
        </w:rPr>
        <w:t xml:space="preserve">continued </w:t>
      </w:r>
      <w:r w:rsidR="00B42E2A">
        <w:rPr>
          <w:rFonts w:ascii="Georgia" w:eastAsia="Times New Roman" w:hAnsi="Georgia" w:cs="Arial"/>
          <w:color w:val="000000"/>
        </w:rPr>
        <w:t xml:space="preserve">to </w:t>
      </w:r>
      <w:r w:rsidR="007C6C4C">
        <w:rPr>
          <w:rFonts w:ascii="Georgia" w:eastAsia="Times New Roman" w:hAnsi="Georgia" w:cs="Arial"/>
          <w:color w:val="000000"/>
        </w:rPr>
        <w:t>advance</w:t>
      </w:r>
      <w:r w:rsidR="00E505CD">
        <w:rPr>
          <w:rFonts w:ascii="Georgia" w:eastAsia="Times New Roman" w:hAnsi="Georgia" w:cs="Arial"/>
          <w:color w:val="000000"/>
        </w:rPr>
        <w:t xml:space="preserve"> diverse </w:t>
      </w:r>
      <w:r>
        <w:rPr>
          <w:rFonts w:ascii="Georgia" w:eastAsia="Times New Roman" w:hAnsi="Georgia" w:cs="Arial"/>
          <w:color w:val="000000"/>
        </w:rPr>
        <w:t xml:space="preserve">customer engagements </w:t>
      </w:r>
      <w:r w:rsidR="007C6C4C">
        <w:rPr>
          <w:rFonts w:ascii="Georgia" w:eastAsia="Times New Roman" w:hAnsi="Georgia" w:cs="Arial"/>
          <w:color w:val="000000"/>
        </w:rPr>
        <w:t xml:space="preserve">toward </w:t>
      </w:r>
      <w:r>
        <w:rPr>
          <w:rFonts w:ascii="Georgia" w:eastAsia="Times New Roman" w:hAnsi="Georgia" w:cs="Arial"/>
          <w:color w:val="000000"/>
        </w:rPr>
        <w:t>new design</w:t>
      </w:r>
      <w:r w:rsidR="00FE5D52">
        <w:rPr>
          <w:rFonts w:ascii="Georgia" w:eastAsia="Times New Roman" w:hAnsi="Georgia" w:cs="Arial"/>
          <w:color w:val="000000"/>
        </w:rPr>
        <w:t xml:space="preserve"> wins for</w:t>
      </w:r>
      <w:r>
        <w:rPr>
          <w:rFonts w:ascii="Georgia" w:eastAsia="Times New Roman" w:hAnsi="Georgia" w:cs="Arial"/>
          <w:color w:val="000000"/>
        </w:rPr>
        <w:t xml:space="preserve"> our mmWave solutions in </w:t>
      </w:r>
      <w:r w:rsidR="00773E64">
        <w:rPr>
          <w:rFonts w:ascii="Georgia" w:eastAsia="Times New Roman" w:hAnsi="Georgia" w:cs="Arial"/>
          <w:color w:val="000000"/>
        </w:rPr>
        <w:t>target</w:t>
      </w:r>
      <w:r w:rsidR="00E505CD">
        <w:rPr>
          <w:rFonts w:ascii="Georgia" w:eastAsia="Times New Roman" w:hAnsi="Georgia" w:cs="Arial"/>
          <w:color w:val="000000"/>
        </w:rPr>
        <w:t>ed</w:t>
      </w:r>
      <w:r w:rsidR="00773E64">
        <w:rPr>
          <w:rFonts w:ascii="Georgia" w:eastAsia="Times New Roman" w:hAnsi="Georgia" w:cs="Arial"/>
          <w:color w:val="000000"/>
        </w:rPr>
        <w:t xml:space="preserve"> markets, including </w:t>
      </w:r>
      <w:r>
        <w:rPr>
          <w:rFonts w:ascii="Georgia" w:eastAsia="Times New Roman" w:hAnsi="Georgia" w:cs="Arial"/>
          <w:color w:val="000000"/>
        </w:rPr>
        <w:t>fixed wireless access</w:t>
      </w:r>
      <w:r w:rsidR="006B70A5">
        <w:rPr>
          <w:rFonts w:ascii="Georgia" w:eastAsia="Times New Roman" w:hAnsi="Georgia" w:cs="Arial"/>
          <w:color w:val="000000"/>
        </w:rPr>
        <w:t xml:space="preserve"> (FWA)</w:t>
      </w:r>
      <w:r w:rsidR="00773E64">
        <w:rPr>
          <w:rFonts w:ascii="Georgia" w:eastAsia="Times New Roman" w:hAnsi="Georgia" w:cs="Arial"/>
          <w:color w:val="000000"/>
        </w:rPr>
        <w:t>,</w:t>
      </w:r>
      <w:r w:rsidR="006B70A5">
        <w:rPr>
          <w:rFonts w:ascii="Georgia" w:eastAsia="Times New Roman" w:hAnsi="Georgia" w:cs="Arial"/>
          <w:color w:val="000000"/>
        </w:rPr>
        <w:t xml:space="preserve"> tactical </w:t>
      </w:r>
      <w:r w:rsidR="00250AF4">
        <w:rPr>
          <w:rFonts w:ascii="Georgia" w:eastAsia="Times New Roman" w:hAnsi="Georgia" w:cs="Arial"/>
          <w:color w:val="000000"/>
        </w:rPr>
        <w:t xml:space="preserve">military </w:t>
      </w:r>
      <w:r w:rsidR="006B70A5">
        <w:rPr>
          <w:rFonts w:ascii="Georgia" w:eastAsia="Times New Roman" w:hAnsi="Georgia" w:cs="Arial"/>
          <w:color w:val="000000"/>
        </w:rPr>
        <w:t xml:space="preserve">communication </w:t>
      </w:r>
      <w:r w:rsidR="00773E64">
        <w:rPr>
          <w:rFonts w:ascii="Georgia" w:eastAsia="Times New Roman" w:hAnsi="Georgia" w:cs="Arial"/>
          <w:color w:val="000000"/>
        </w:rPr>
        <w:t xml:space="preserve">and transportation </w:t>
      </w:r>
      <w:r w:rsidR="006B70A5">
        <w:rPr>
          <w:rFonts w:ascii="Georgia" w:eastAsia="Times New Roman" w:hAnsi="Georgia" w:cs="Arial"/>
          <w:color w:val="000000"/>
        </w:rPr>
        <w:t xml:space="preserve">applications. </w:t>
      </w:r>
      <w:r w:rsidR="00C80896">
        <w:rPr>
          <w:rFonts w:ascii="Georgia" w:eastAsia="Times New Roman" w:hAnsi="Georgia" w:cs="Arial"/>
          <w:color w:val="000000"/>
        </w:rPr>
        <w:t xml:space="preserve">We </w:t>
      </w:r>
      <w:r w:rsidR="00DB5D49">
        <w:rPr>
          <w:rFonts w:ascii="Georgia" w:eastAsia="Times New Roman" w:hAnsi="Georgia" w:cs="Arial"/>
          <w:color w:val="000000"/>
        </w:rPr>
        <w:t>are</w:t>
      </w:r>
      <w:r w:rsidR="00602DB3">
        <w:rPr>
          <w:rFonts w:ascii="Georgia" w:eastAsia="Times New Roman" w:hAnsi="Georgia" w:cs="Arial"/>
          <w:color w:val="000000"/>
        </w:rPr>
        <w:t xml:space="preserve"> see</w:t>
      </w:r>
      <w:r w:rsidR="00DB5D49">
        <w:rPr>
          <w:rFonts w:ascii="Georgia" w:eastAsia="Times New Roman" w:hAnsi="Georgia" w:cs="Arial"/>
          <w:color w:val="000000"/>
        </w:rPr>
        <w:t>ing</w:t>
      </w:r>
      <w:r w:rsidR="00C80896">
        <w:rPr>
          <w:rFonts w:ascii="Georgia" w:eastAsia="Times New Roman" w:hAnsi="Georgia" w:cs="Arial"/>
          <w:color w:val="000000"/>
        </w:rPr>
        <w:t xml:space="preserve"> growing momentum for </w:t>
      </w:r>
      <w:r w:rsidR="006B70A5">
        <w:rPr>
          <w:rFonts w:ascii="Georgia" w:eastAsia="Times New Roman" w:hAnsi="Georgia" w:cs="Arial"/>
          <w:color w:val="000000"/>
        </w:rPr>
        <w:t>Peraso’s DUNE platform solution for dense urban environments</w:t>
      </w:r>
      <w:r w:rsidR="00C80896">
        <w:rPr>
          <w:rFonts w:ascii="Georgia" w:eastAsia="Times New Roman" w:hAnsi="Georgia" w:cs="Arial"/>
          <w:color w:val="000000"/>
        </w:rPr>
        <w:t xml:space="preserve">, as highlighted by the recently received </w:t>
      </w:r>
      <w:r w:rsidR="00890BDD" w:rsidRPr="006A4141">
        <w:rPr>
          <w:rFonts w:ascii="Georgia" w:eastAsia="Times New Roman" w:hAnsi="Georgia" w:cs="Arial"/>
          <w:color w:val="000000"/>
        </w:rPr>
        <w:t xml:space="preserve">$1.4 million </w:t>
      </w:r>
      <w:r w:rsidR="00813452" w:rsidRPr="006A4141">
        <w:rPr>
          <w:rFonts w:ascii="Georgia" w:eastAsia="Times New Roman" w:hAnsi="Georgia" w:cs="Arial"/>
          <w:color w:val="000000"/>
        </w:rPr>
        <w:t xml:space="preserve">follow-on order from a South African </w:t>
      </w:r>
      <w:r w:rsidR="00F46334">
        <w:rPr>
          <w:rFonts w:ascii="Georgia" w:eastAsia="Times New Roman" w:hAnsi="Georgia" w:cs="Arial"/>
          <w:color w:val="000000"/>
        </w:rPr>
        <w:t>wireless Internet</w:t>
      </w:r>
      <w:r w:rsidR="00F46334" w:rsidRPr="006A4141">
        <w:rPr>
          <w:rFonts w:ascii="Georgia" w:eastAsia="Times New Roman" w:hAnsi="Georgia" w:cs="Arial"/>
          <w:color w:val="000000"/>
        </w:rPr>
        <w:t xml:space="preserve"> </w:t>
      </w:r>
      <w:r w:rsidR="00813452" w:rsidRPr="006A4141">
        <w:rPr>
          <w:rFonts w:ascii="Georgia" w:eastAsia="Times New Roman" w:hAnsi="Georgia" w:cs="Arial"/>
          <w:color w:val="000000"/>
        </w:rPr>
        <w:t>service provider</w:t>
      </w:r>
      <w:r w:rsidR="007F0759">
        <w:rPr>
          <w:rFonts w:ascii="Georgia" w:eastAsia="Times New Roman" w:hAnsi="Georgia" w:cs="Arial"/>
          <w:color w:val="000000"/>
        </w:rPr>
        <w:t xml:space="preserve"> (WISP)</w:t>
      </w:r>
      <w:r w:rsidR="0099445D">
        <w:rPr>
          <w:rFonts w:ascii="Georgia" w:eastAsia="Times New Roman" w:hAnsi="Georgia" w:cs="Arial"/>
          <w:color w:val="000000"/>
        </w:rPr>
        <w:t>,</w:t>
      </w:r>
      <w:r w:rsidR="00813452">
        <w:rPr>
          <w:rFonts w:ascii="Georgia" w:eastAsia="Times New Roman" w:hAnsi="Georgia" w:cs="Arial"/>
          <w:color w:val="000000"/>
        </w:rPr>
        <w:t xml:space="preserve"> as well as a</w:t>
      </w:r>
      <w:r w:rsidR="00803FA5">
        <w:rPr>
          <w:rFonts w:ascii="Georgia" w:eastAsia="Times New Roman" w:hAnsi="Georgia" w:cs="Arial"/>
          <w:color w:val="000000"/>
        </w:rPr>
        <w:t>n</w:t>
      </w:r>
      <w:r w:rsidR="00813452">
        <w:rPr>
          <w:rFonts w:ascii="Georgia" w:eastAsia="Times New Roman" w:hAnsi="Georgia" w:cs="Arial"/>
          <w:color w:val="000000"/>
        </w:rPr>
        <w:t xml:space="preserve"> </w:t>
      </w:r>
      <w:r w:rsidR="00C80896">
        <w:rPr>
          <w:rFonts w:ascii="Georgia" w:eastAsia="Times New Roman" w:hAnsi="Georgia" w:cs="Arial"/>
          <w:color w:val="000000"/>
        </w:rPr>
        <w:t xml:space="preserve">initial purchase order </w:t>
      </w:r>
      <w:r w:rsidR="00C80896" w:rsidRPr="006A4141">
        <w:rPr>
          <w:rFonts w:ascii="Georgia" w:eastAsia="Times New Roman" w:hAnsi="Georgia" w:cs="Arial"/>
          <w:color w:val="000000"/>
        </w:rPr>
        <w:t>from a Kenya-based</w:t>
      </w:r>
      <w:r w:rsidR="00317803">
        <w:rPr>
          <w:rFonts w:ascii="Georgia" w:eastAsia="Times New Roman" w:hAnsi="Georgia" w:cs="Arial"/>
          <w:color w:val="000000"/>
        </w:rPr>
        <w:t xml:space="preserve"> </w:t>
      </w:r>
      <w:r w:rsidR="00C80896" w:rsidRPr="006A4141">
        <w:rPr>
          <w:rFonts w:ascii="Georgia" w:eastAsia="Times New Roman" w:hAnsi="Georgia" w:cs="Arial"/>
          <w:color w:val="000000"/>
        </w:rPr>
        <w:t xml:space="preserve">WISP. </w:t>
      </w:r>
      <w:r w:rsidR="00250AF4" w:rsidRPr="006A4141">
        <w:rPr>
          <w:rFonts w:ascii="Georgia" w:eastAsia="Times New Roman" w:hAnsi="Georgia" w:cs="Arial"/>
          <w:color w:val="000000"/>
        </w:rPr>
        <w:t xml:space="preserve">Additionally, </w:t>
      </w:r>
      <w:r w:rsidR="008C00DD" w:rsidRPr="006A4141">
        <w:rPr>
          <w:rFonts w:ascii="Georgia" w:eastAsia="Times New Roman" w:hAnsi="Georgia" w:cs="Arial"/>
          <w:color w:val="000000"/>
        </w:rPr>
        <w:t>we are supporting a</w:t>
      </w:r>
      <w:r w:rsidR="00317803">
        <w:rPr>
          <w:rFonts w:ascii="Georgia" w:eastAsia="Times New Roman" w:hAnsi="Georgia" w:cs="Arial"/>
          <w:color w:val="000000"/>
        </w:rPr>
        <w:t>n</w:t>
      </w:r>
      <w:r w:rsidR="008C00DD" w:rsidRPr="006A4141">
        <w:rPr>
          <w:rFonts w:ascii="Georgia" w:eastAsia="Times New Roman" w:hAnsi="Georgia" w:cs="Arial"/>
          <w:color w:val="000000"/>
        </w:rPr>
        <w:t xml:space="preserve"> expansion of engagement activity </w:t>
      </w:r>
      <w:r w:rsidR="00602DB3" w:rsidRPr="006A4141">
        <w:rPr>
          <w:rFonts w:ascii="Georgia" w:eastAsia="Times New Roman" w:hAnsi="Georgia" w:cs="Arial"/>
          <w:color w:val="000000"/>
        </w:rPr>
        <w:t xml:space="preserve">for mission-critical, tactical communications in combat deployments </w:t>
      </w:r>
      <w:r w:rsidR="00602DB3">
        <w:rPr>
          <w:rFonts w:ascii="Georgia" w:eastAsia="Times New Roman" w:hAnsi="Georgia" w:cs="Arial"/>
          <w:color w:val="000000"/>
        </w:rPr>
        <w:t>that</w:t>
      </w:r>
      <w:r w:rsidR="00602DB3" w:rsidRPr="006A4141">
        <w:rPr>
          <w:rFonts w:ascii="Georgia" w:eastAsia="Times New Roman" w:hAnsi="Georgia" w:cs="Arial"/>
          <w:color w:val="000000"/>
        </w:rPr>
        <w:t xml:space="preserve"> </w:t>
      </w:r>
      <w:r w:rsidR="008C00DD" w:rsidRPr="006A4141">
        <w:rPr>
          <w:rFonts w:ascii="Georgia" w:eastAsia="Times New Roman" w:hAnsi="Georgia" w:cs="Arial"/>
          <w:color w:val="000000"/>
        </w:rPr>
        <w:t xml:space="preserve">leverage our </w:t>
      </w:r>
      <w:r w:rsidR="00074144" w:rsidRPr="006A4141">
        <w:rPr>
          <w:rFonts w:ascii="Georgia" w:eastAsia="Times New Roman" w:hAnsi="Georgia" w:cs="Arial"/>
          <w:color w:val="000000"/>
        </w:rPr>
        <w:t xml:space="preserve">60 GHz </w:t>
      </w:r>
      <w:r w:rsidR="008C00DD" w:rsidRPr="006A4141">
        <w:rPr>
          <w:rFonts w:ascii="Georgia" w:eastAsia="Times New Roman" w:hAnsi="Georgia" w:cs="Arial"/>
          <w:color w:val="000000"/>
        </w:rPr>
        <w:t>mmWave technology</w:t>
      </w:r>
      <w:r w:rsidR="00074144" w:rsidRPr="006A4141">
        <w:rPr>
          <w:rFonts w:ascii="Georgia" w:eastAsia="Times New Roman" w:hAnsi="Georgia" w:cs="Arial"/>
          <w:color w:val="000000"/>
        </w:rPr>
        <w:t xml:space="preserve">. </w:t>
      </w:r>
      <w:r w:rsidR="00813452">
        <w:rPr>
          <w:rFonts w:ascii="Georgia" w:eastAsia="Times New Roman" w:hAnsi="Georgia" w:cs="Arial"/>
          <w:color w:val="000000"/>
        </w:rPr>
        <w:t>In fact, w</w:t>
      </w:r>
      <w:r w:rsidR="00074144" w:rsidRPr="006A4141">
        <w:rPr>
          <w:rFonts w:ascii="Georgia" w:eastAsia="Times New Roman" w:hAnsi="Georgia" w:cs="Arial"/>
          <w:color w:val="000000"/>
        </w:rPr>
        <w:t xml:space="preserve">e secured a </w:t>
      </w:r>
      <w:r w:rsidR="00803FA5">
        <w:rPr>
          <w:rFonts w:ascii="Georgia" w:eastAsia="Times New Roman" w:hAnsi="Georgia" w:cs="Arial"/>
          <w:color w:val="000000"/>
        </w:rPr>
        <w:t xml:space="preserve">new </w:t>
      </w:r>
      <w:r w:rsidR="00074144" w:rsidRPr="006A4141">
        <w:rPr>
          <w:rFonts w:ascii="Georgia" w:eastAsia="Times New Roman" w:hAnsi="Georgia" w:cs="Arial"/>
          <w:color w:val="000000"/>
        </w:rPr>
        <w:t xml:space="preserve">purchase order from </w:t>
      </w:r>
      <w:r w:rsidR="00803FA5">
        <w:rPr>
          <w:rFonts w:ascii="Georgia" w:eastAsia="Times New Roman" w:hAnsi="Georgia" w:cs="Arial"/>
          <w:color w:val="000000"/>
        </w:rPr>
        <w:t>a</w:t>
      </w:r>
      <w:r w:rsidR="00074144" w:rsidRPr="006A4141">
        <w:rPr>
          <w:rFonts w:ascii="Georgia" w:eastAsia="Times New Roman" w:hAnsi="Georgia" w:cs="Arial"/>
          <w:color w:val="000000"/>
        </w:rPr>
        <w:t xml:space="preserve"> military customer during the quarter</w:t>
      </w:r>
      <w:r w:rsidR="00803FA5">
        <w:rPr>
          <w:rFonts w:ascii="Georgia" w:eastAsia="Times New Roman" w:hAnsi="Georgia" w:cs="Arial"/>
          <w:color w:val="000000"/>
        </w:rPr>
        <w:t>,</w:t>
      </w:r>
      <w:r w:rsidR="00074144" w:rsidRPr="006A4141">
        <w:rPr>
          <w:rFonts w:ascii="Georgia" w:eastAsia="Times New Roman" w:hAnsi="Georgia" w:cs="Arial"/>
          <w:color w:val="000000"/>
        </w:rPr>
        <w:t xml:space="preserve"> and </w:t>
      </w:r>
      <w:r w:rsidR="00803FA5">
        <w:rPr>
          <w:rFonts w:ascii="Georgia" w:eastAsia="Times New Roman" w:hAnsi="Georgia" w:cs="Arial"/>
          <w:color w:val="000000"/>
        </w:rPr>
        <w:t xml:space="preserve">we </w:t>
      </w:r>
      <w:r w:rsidR="00074144" w:rsidRPr="006A4141">
        <w:rPr>
          <w:rFonts w:ascii="Georgia" w:eastAsia="Times New Roman" w:hAnsi="Georgia" w:cs="Arial"/>
          <w:color w:val="000000"/>
        </w:rPr>
        <w:t>believe</w:t>
      </w:r>
      <w:r w:rsidR="0080550E" w:rsidRPr="006A4141">
        <w:rPr>
          <w:rFonts w:ascii="Georgia" w:eastAsia="Times New Roman" w:hAnsi="Georgia" w:cs="Arial"/>
          <w:color w:val="000000"/>
        </w:rPr>
        <w:t xml:space="preserve"> Peraso is well positioned to capitalize on </w:t>
      </w:r>
      <w:r w:rsidR="00803FA5">
        <w:rPr>
          <w:rFonts w:ascii="Georgia" w:eastAsia="Times New Roman" w:hAnsi="Georgia" w:cs="Arial"/>
          <w:color w:val="000000"/>
        </w:rPr>
        <w:t>additional</w:t>
      </w:r>
      <w:r w:rsidR="0080550E" w:rsidRPr="006A4141">
        <w:rPr>
          <w:rFonts w:ascii="Georgia" w:eastAsia="Times New Roman" w:hAnsi="Georgia" w:cs="Arial"/>
          <w:color w:val="000000"/>
        </w:rPr>
        <w:t xml:space="preserve"> opportunities </w:t>
      </w:r>
      <w:r w:rsidR="00B2176A">
        <w:rPr>
          <w:rFonts w:ascii="Georgia" w:eastAsia="Times New Roman" w:hAnsi="Georgia" w:cs="Arial"/>
          <w:color w:val="000000"/>
        </w:rPr>
        <w:t xml:space="preserve">in </w:t>
      </w:r>
      <w:r w:rsidR="0080550E" w:rsidRPr="006A4141">
        <w:rPr>
          <w:rFonts w:ascii="Georgia" w:eastAsia="Times New Roman" w:hAnsi="Georgia" w:cs="Arial"/>
          <w:color w:val="000000"/>
        </w:rPr>
        <w:t>tactical communication</w:t>
      </w:r>
      <w:r w:rsidR="00257830">
        <w:rPr>
          <w:rFonts w:ascii="Georgia" w:eastAsia="Times New Roman" w:hAnsi="Georgia" w:cs="Arial"/>
          <w:color w:val="000000"/>
        </w:rPr>
        <w:t xml:space="preserve"> application</w:t>
      </w:r>
      <w:r w:rsidR="0080550E" w:rsidRPr="006A4141">
        <w:rPr>
          <w:rFonts w:ascii="Georgia" w:eastAsia="Times New Roman" w:hAnsi="Georgia" w:cs="Arial"/>
          <w:color w:val="000000"/>
        </w:rPr>
        <w:t>s.</w:t>
      </w:r>
    </w:p>
    <w:p w14:paraId="2F7388BA" w14:textId="77777777" w:rsidR="0080550E" w:rsidRPr="006A4141" w:rsidRDefault="0080550E" w:rsidP="00EB3BC6">
      <w:pPr>
        <w:jc w:val="both"/>
        <w:rPr>
          <w:rFonts w:ascii="Georgia" w:eastAsia="Times New Roman" w:hAnsi="Georgia" w:cs="Arial"/>
          <w:color w:val="000000"/>
        </w:rPr>
      </w:pPr>
    </w:p>
    <w:p w14:paraId="5237B601" w14:textId="77F0DBB1" w:rsidR="006A4141" w:rsidRDefault="006230D1" w:rsidP="000C4592">
      <w:pPr>
        <w:jc w:val="both"/>
        <w:rPr>
          <w:rFonts w:ascii="Georgia" w:eastAsia="Times New Roman" w:hAnsi="Georgia" w:cs="Arial"/>
          <w:color w:val="000000"/>
        </w:rPr>
      </w:pPr>
      <w:r w:rsidRPr="006A4141">
        <w:rPr>
          <w:rFonts w:ascii="Georgia" w:eastAsia="Times New Roman" w:hAnsi="Georgia" w:cs="Arial"/>
          <w:color w:val="000000"/>
        </w:rPr>
        <w:t>“</w:t>
      </w:r>
      <w:r w:rsidR="00841218">
        <w:rPr>
          <w:rFonts w:ascii="Georgia" w:eastAsia="Times New Roman" w:hAnsi="Georgia" w:cs="Arial"/>
          <w:color w:val="000000"/>
        </w:rPr>
        <w:t>With a</w:t>
      </w:r>
      <w:r w:rsidR="00EB4646" w:rsidRPr="006A4141">
        <w:rPr>
          <w:rFonts w:ascii="Georgia" w:eastAsia="Times New Roman" w:hAnsi="Georgia" w:cs="Arial"/>
          <w:color w:val="000000"/>
        </w:rPr>
        <w:t xml:space="preserve"> robust and growing pipeline of </w:t>
      </w:r>
      <w:r w:rsidR="00841218">
        <w:rPr>
          <w:rFonts w:ascii="Georgia" w:eastAsia="Times New Roman" w:hAnsi="Georgia" w:cs="Arial"/>
          <w:color w:val="000000"/>
        </w:rPr>
        <w:t xml:space="preserve">opportunities </w:t>
      </w:r>
      <w:r w:rsidR="00EB4646" w:rsidRPr="006A4141">
        <w:rPr>
          <w:rFonts w:ascii="Georgia" w:eastAsia="Times New Roman" w:hAnsi="Georgia" w:cs="Arial"/>
          <w:color w:val="000000"/>
        </w:rPr>
        <w:t>for our mmWave solutions, we remain focused on converting</w:t>
      </w:r>
      <w:r w:rsidR="00841218">
        <w:rPr>
          <w:rFonts w:ascii="Georgia" w:eastAsia="Times New Roman" w:hAnsi="Georgia" w:cs="Arial"/>
          <w:color w:val="000000"/>
        </w:rPr>
        <w:t xml:space="preserve"> engagements </w:t>
      </w:r>
      <w:r w:rsidR="00EB4646" w:rsidRPr="006A4141">
        <w:rPr>
          <w:rFonts w:ascii="Georgia" w:eastAsia="Times New Roman" w:hAnsi="Georgia" w:cs="Arial"/>
          <w:color w:val="000000"/>
        </w:rPr>
        <w:t xml:space="preserve">into incremental design wins and production orders. </w:t>
      </w:r>
      <w:r w:rsidR="000C4592" w:rsidRPr="006A4141">
        <w:rPr>
          <w:rFonts w:ascii="Georgia" w:eastAsia="Times New Roman" w:hAnsi="Georgia" w:cs="Arial"/>
          <w:color w:val="000000"/>
        </w:rPr>
        <w:t xml:space="preserve">Based on our current expectations for the fourth quarter, we continue to anticipate total revenue for the second half of 2024 to </w:t>
      </w:r>
      <w:r w:rsidR="006A4141" w:rsidRPr="006A4141">
        <w:rPr>
          <w:rFonts w:ascii="Georgia" w:eastAsia="Times New Roman" w:hAnsi="Georgia" w:cs="Arial"/>
          <w:color w:val="000000"/>
        </w:rPr>
        <w:t xml:space="preserve">increase over </w:t>
      </w:r>
      <w:r w:rsidR="000C4592" w:rsidRPr="006A4141">
        <w:rPr>
          <w:rFonts w:ascii="Georgia" w:eastAsia="Times New Roman" w:hAnsi="Georgia" w:cs="Arial"/>
          <w:color w:val="000000"/>
        </w:rPr>
        <w:t>the first half of the year</w:t>
      </w:r>
      <w:r w:rsidR="00B42E2A">
        <w:rPr>
          <w:rFonts w:ascii="Georgia" w:eastAsia="Times New Roman" w:hAnsi="Georgia" w:cs="Arial"/>
          <w:color w:val="000000"/>
        </w:rPr>
        <w:t>,</w:t>
      </w:r>
      <w:r w:rsidR="000C4592" w:rsidRPr="006A4141">
        <w:rPr>
          <w:rFonts w:ascii="Georgia" w:eastAsia="Times New Roman" w:hAnsi="Georgia" w:cs="Arial"/>
          <w:color w:val="000000"/>
        </w:rPr>
        <w:t xml:space="preserve"> as well a</w:t>
      </w:r>
      <w:r w:rsidR="006A4141" w:rsidRPr="006A4141">
        <w:rPr>
          <w:rFonts w:ascii="Georgia" w:eastAsia="Times New Roman" w:hAnsi="Georgia" w:cs="Arial"/>
          <w:color w:val="000000"/>
        </w:rPr>
        <w:t xml:space="preserve">s represent double-digit growth </w:t>
      </w:r>
      <w:r w:rsidR="00CD138F">
        <w:rPr>
          <w:rFonts w:ascii="Georgia" w:eastAsia="Times New Roman" w:hAnsi="Georgia" w:cs="Arial"/>
          <w:color w:val="000000"/>
        </w:rPr>
        <w:t xml:space="preserve">over the comparable </w:t>
      </w:r>
      <w:r w:rsidR="00890BDD">
        <w:rPr>
          <w:rFonts w:ascii="Georgia" w:eastAsia="Times New Roman" w:hAnsi="Georgia" w:cs="Arial"/>
          <w:color w:val="000000"/>
        </w:rPr>
        <w:t xml:space="preserve">prior </w:t>
      </w:r>
      <w:r w:rsidR="00CD138F">
        <w:rPr>
          <w:rFonts w:ascii="Georgia" w:eastAsia="Times New Roman" w:hAnsi="Georgia" w:cs="Arial"/>
          <w:color w:val="000000"/>
        </w:rPr>
        <w:t>year period</w:t>
      </w:r>
      <w:r w:rsidR="006A4141" w:rsidRPr="006A4141">
        <w:rPr>
          <w:rFonts w:ascii="Georgia" w:eastAsia="Times New Roman" w:hAnsi="Georgia" w:cs="Arial"/>
          <w:color w:val="000000"/>
        </w:rPr>
        <w:t>.”</w:t>
      </w:r>
    </w:p>
    <w:p w14:paraId="570EB55F" w14:textId="77777777" w:rsidR="006A4141" w:rsidRDefault="006A4141" w:rsidP="000C4592">
      <w:pPr>
        <w:jc w:val="both"/>
        <w:rPr>
          <w:rFonts w:ascii="Georgia" w:eastAsia="Times New Roman" w:hAnsi="Georgia" w:cs="Arial"/>
          <w:color w:val="000000"/>
        </w:rPr>
      </w:pPr>
    </w:p>
    <w:p w14:paraId="4948F4B5" w14:textId="4D883732" w:rsidR="00CD5FBB" w:rsidRPr="008920C8" w:rsidRDefault="00EB1361" w:rsidP="00023AF1">
      <w:pPr>
        <w:tabs>
          <w:tab w:val="left" w:pos="720"/>
        </w:tabs>
        <w:spacing w:after="120"/>
        <w:jc w:val="both"/>
        <w:rPr>
          <w:rFonts w:ascii="Georgia" w:hAnsi="Georgia"/>
          <w:b/>
          <w:bCs/>
        </w:rPr>
      </w:pPr>
      <w:r>
        <w:rPr>
          <w:rFonts w:ascii="Georgia" w:hAnsi="Georgia"/>
          <w:b/>
          <w:bCs/>
        </w:rPr>
        <w:t>Thir</w:t>
      </w:r>
      <w:r w:rsidR="00611A2A">
        <w:rPr>
          <w:rFonts w:ascii="Georgia" w:hAnsi="Georgia"/>
          <w:b/>
          <w:bCs/>
        </w:rPr>
        <w:t>d</w:t>
      </w:r>
      <w:r w:rsidR="00881FB3" w:rsidRPr="008920C8">
        <w:rPr>
          <w:rFonts w:ascii="Georgia" w:hAnsi="Georgia"/>
          <w:b/>
          <w:bCs/>
        </w:rPr>
        <w:t xml:space="preserve"> </w:t>
      </w:r>
      <w:r w:rsidR="00A46107" w:rsidRPr="008920C8">
        <w:rPr>
          <w:rFonts w:ascii="Georgia" w:hAnsi="Georgia"/>
          <w:b/>
          <w:bCs/>
        </w:rPr>
        <w:t>Quarter</w:t>
      </w:r>
      <w:r w:rsidR="00021243" w:rsidRPr="008920C8">
        <w:rPr>
          <w:rFonts w:ascii="Georgia" w:hAnsi="Georgia"/>
          <w:b/>
          <w:bCs/>
        </w:rPr>
        <w:t xml:space="preserve"> </w:t>
      </w:r>
      <w:r w:rsidR="00A46107" w:rsidRPr="008920C8">
        <w:rPr>
          <w:rFonts w:ascii="Georgia" w:hAnsi="Georgia"/>
          <w:b/>
          <w:bCs/>
        </w:rPr>
        <w:t>20</w:t>
      </w:r>
      <w:r w:rsidR="00E343C7" w:rsidRPr="008920C8">
        <w:rPr>
          <w:rFonts w:ascii="Georgia" w:hAnsi="Georgia"/>
          <w:b/>
          <w:bCs/>
        </w:rPr>
        <w:t>2</w:t>
      </w:r>
      <w:r w:rsidR="00353A0C">
        <w:rPr>
          <w:rFonts w:ascii="Georgia" w:hAnsi="Georgia"/>
          <w:b/>
          <w:bCs/>
        </w:rPr>
        <w:t>4</w:t>
      </w:r>
      <w:r w:rsidR="00A46107" w:rsidRPr="008920C8">
        <w:rPr>
          <w:rFonts w:ascii="Georgia" w:hAnsi="Georgia"/>
          <w:b/>
          <w:bCs/>
        </w:rPr>
        <w:t xml:space="preserve"> Financial Results</w:t>
      </w:r>
    </w:p>
    <w:p w14:paraId="7E3A7C59" w14:textId="1201AB93" w:rsidR="002D1D98" w:rsidRPr="006A4141" w:rsidRDefault="001C0A24" w:rsidP="007333C7">
      <w:pPr>
        <w:jc w:val="both"/>
        <w:rPr>
          <w:rFonts w:ascii="Georgia" w:hAnsi="Georgia"/>
        </w:rPr>
      </w:pPr>
      <w:r w:rsidRPr="008920C8">
        <w:rPr>
          <w:rFonts w:ascii="Georgia" w:hAnsi="Georgia"/>
        </w:rPr>
        <w:t xml:space="preserve">Total net revenue for the </w:t>
      </w:r>
      <w:r w:rsidR="00EB1361">
        <w:rPr>
          <w:rFonts w:ascii="Georgia" w:hAnsi="Georgia"/>
        </w:rPr>
        <w:t>thir</w:t>
      </w:r>
      <w:r w:rsidR="003C6A43">
        <w:rPr>
          <w:rFonts w:ascii="Georgia" w:hAnsi="Georgia"/>
        </w:rPr>
        <w:t>d</w:t>
      </w:r>
      <w:r w:rsidR="00881FB3" w:rsidRPr="008920C8">
        <w:rPr>
          <w:rFonts w:ascii="Georgia" w:hAnsi="Georgia"/>
        </w:rPr>
        <w:t xml:space="preserve"> </w:t>
      </w:r>
      <w:r w:rsidRPr="008920C8">
        <w:rPr>
          <w:rFonts w:ascii="Georgia" w:hAnsi="Georgia"/>
        </w:rPr>
        <w:t xml:space="preserve">quarter of </w:t>
      </w:r>
      <w:r w:rsidR="00EB2AD0" w:rsidRPr="008920C8">
        <w:rPr>
          <w:rFonts w:ascii="Georgia" w:hAnsi="Georgia"/>
        </w:rPr>
        <w:t>202</w:t>
      </w:r>
      <w:r w:rsidR="000425F9">
        <w:rPr>
          <w:rFonts w:ascii="Georgia" w:hAnsi="Georgia"/>
        </w:rPr>
        <w:t>4</w:t>
      </w:r>
      <w:r w:rsidR="00EB2AD0" w:rsidRPr="008920C8">
        <w:rPr>
          <w:rFonts w:ascii="Georgia" w:hAnsi="Georgia"/>
        </w:rPr>
        <w:t xml:space="preserve"> </w:t>
      </w:r>
      <w:r w:rsidR="001D3E65" w:rsidRPr="00D1022D">
        <w:rPr>
          <w:rFonts w:ascii="Georgia" w:hAnsi="Georgia"/>
        </w:rPr>
        <w:t>was</w:t>
      </w:r>
      <w:r w:rsidR="00EA296C" w:rsidRPr="00D1022D">
        <w:rPr>
          <w:rFonts w:ascii="Georgia" w:hAnsi="Georgia"/>
        </w:rPr>
        <w:t xml:space="preserve"> </w:t>
      </w:r>
      <w:r w:rsidRPr="00D1022D">
        <w:rPr>
          <w:rFonts w:ascii="Georgia" w:hAnsi="Georgia"/>
        </w:rPr>
        <w:t>$</w:t>
      </w:r>
      <w:r w:rsidR="00BF3488">
        <w:rPr>
          <w:rFonts w:ascii="Georgia" w:hAnsi="Georgia"/>
        </w:rPr>
        <w:t>3.8</w:t>
      </w:r>
      <w:r w:rsidR="002B61AD" w:rsidRPr="00D1022D">
        <w:rPr>
          <w:rFonts w:ascii="Georgia" w:hAnsi="Georgia"/>
        </w:rPr>
        <w:t xml:space="preserve"> m</w:t>
      </w:r>
      <w:r w:rsidR="002B61AD">
        <w:rPr>
          <w:rFonts w:ascii="Georgia" w:hAnsi="Georgia"/>
        </w:rPr>
        <w:t>illion</w:t>
      </w:r>
      <w:r w:rsidR="00E42EB7">
        <w:rPr>
          <w:rFonts w:ascii="Georgia" w:hAnsi="Georgia"/>
        </w:rPr>
        <w:t>,</w:t>
      </w:r>
      <w:r w:rsidR="00E42EB7" w:rsidRPr="008920C8">
        <w:rPr>
          <w:rFonts w:ascii="Georgia" w:hAnsi="Georgia"/>
        </w:rPr>
        <w:t xml:space="preserve"> </w:t>
      </w:r>
      <w:r w:rsidR="006509FB" w:rsidRPr="008920C8">
        <w:rPr>
          <w:rFonts w:ascii="Georgia" w:hAnsi="Georgia"/>
        </w:rPr>
        <w:t xml:space="preserve">compared </w:t>
      </w:r>
      <w:r w:rsidR="00E42EB7">
        <w:rPr>
          <w:rFonts w:ascii="Georgia" w:hAnsi="Georgia"/>
        </w:rPr>
        <w:t xml:space="preserve">with </w:t>
      </w:r>
      <w:r w:rsidR="00F64805" w:rsidRPr="008920C8">
        <w:rPr>
          <w:rFonts w:ascii="Georgia" w:hAnsi="Georgia"/>
        </w:rPr>
        <w:t>$</w:t>
      </w:r>
      <w:r w:rsidR="00E069ED">
        <w:rPr>
          <w:rFonts w:ascii="Georgia" w:hAnsi="Georgia"/>
        </w:rPr>
        <w:t>4.2</w:t>
      </w:r>
      <w:r w:rsidR="00F64805" w:rsidRPr="00B17E3B">
        <w:rPr>
          <w:rFonts w:ascii="Georgia" w:hAnsi="Georgia"/>
        </w:rPr>
        <w:t xml:space="preserve"> million</w:t>
      </w:r>
      <w:r w:rsidR="00F64805">
        <w:rPr>
          <w:rFonts w:ascii="Georgia" w:hAnsi="Georgia"/>
        </w:rPr>
        <w:t xml:space="preserve"> in </w:t>
      </w:r>
      <w:r w:rsidR="00F64805" w:rsidRPr="0044634C">
        <w:rPr>
          <w:rFonts w:ascii="Georgia" w:hAnsi="Georgia"/>
        </w:rPr>
        <w:t>the prior quarter</w:t>
      </w:r>
      <w:r w:rsidR="00F64805">
        <w:rPr>
          <w:rFonts w:ascii="Georgia" w:hAnsi="Georgia"/>
        </w:rPr>
        <w:t xml:space="preserve"> and</w:t>
      </w:r>
      <w:r w:rsidR="00F64805" w:rsidRPr="008920C8">
        <w:rPr>
          <w:rFonts w:ascii="Georgia" w:hAnsi="Georgia"/>
        </w:rPr>
        <w:t xml:space="preserve"> </w:t>
      </w:r>
      <w:r w:rsidR="009203BD" w:rsidRPr="008920C8">
        <w:rPr>
          <w:rFonts w:ascii="Georgia" w:hAnsi="Georgia"/>
        </w:rPr>
        <w:t>$</w:t>
      </w:r>
      <w:r w:rsidR="00EA7A85">
        <w:rPr>
          <w:rFonts w:ascii="Georgia" w:hAnsi="Georgia"/>
        </w:rPr>
        <w:t>4.5</w:t>
      </w:r>
      <w:r w:rsidR="009203BD" w:rsidRPr="008920C8">
        <w:rPr>
          <w:rFonts w:ascii="Georgia" w:hAnsi="Georgia"/>
        </w:rPr>
        <w:t xml:space="preserve"> million in the same quarter a </w:t>
      </w:r>
      <w:r w:rsidR="009203BD" w:rsidRPr="00EE5C6F">
        <w:rPr>
          <w:rFonts w:ascii="Georgia" w:hAnsi="Georgia"/>
        </w:rPr>
        <w:t>year ago</w:t>
      </w:r>
      <w:r w:rsidR="0044634C" w:rsidRPr="00EE5C6F">
        <w:rPr>
          <w:rFonts w:ascii="Georgia" w:hAnsi="Georgia"/>
        </w:rPr>
        <w:t xml:space="preserve">. </w:t>
      </w:r>
      <w:r w:rsidRPr="00EE5C6F">
        <w:rPr>
          <w:rFonts w:ascii="Georgia" w:hAnsi="Georgia"/>
        </w:rPr>
        <w:t xml:space="preserve">Product revenue for the </w:t>
      </w:r>
      <w:r w:rsidR="00630C6C">
        <w:rPr>
          <w:rFonts w:ascii="Georgia" w:hAnsi="Georgia"/>
        </w:rPr>
        <w:t>thir</w:t>
      </w:r>
      <w:r w:rsidR="009537AE">
        <w:rPr>
          <w:rFonts w:ascii="Georgia" w:hAnsi="Georgia"/>
        </w:rPr>
        <w:t>d</w:t>
      </w:r>
      <w:r w:rsidRPr="00EE5C6F">
        <w:rPr>
          <w:rFonts w:ascii="Georgia" w:hAnsi="Georgia"/>
        </w:rPr>
        <w:t xml:space="preserve"> quarter</w:t>
      </w:r>
      <w:r w:rsidR="00E11115" w:rsidRPr="00EE5C6F">
        <w:rPr>
          <w:rFonts w:ascii="Georgia" w:hAnsi="Georgia"/>
        </w:rPr>
        <w:t xml:space="preserve"> of 202</w:t>
      </w:r>
      <w:r w:rsidR="00426A30">
        <w:rPr>
          <w:rFonts w:ascii="Georgia" w:hAnsi="Georgia"/>
        </w:rPr>
        <w:t>4</w:t>
      </w:r>
      <w:r w:rsidRPr="00EE5C6F">
        <w:rPr>
          <w:rFonts w:ascii="Georgia" w:hAnsi="Georgia"/>
        </w:rPr>
        <w:t xml:space="preserve"> </w:t>
      </w:r>
      <w:r w:rsidR="00D63729" w:rsidRPr="006A4141">
        <w:rPr>
          <w:rFonts w:ascii="Georgia" w:hAnsi="Georgia"/>
        </w:rPr>
        <w:t>w</w:t>
      </w:r>
      <w:r w:rsidRPr="006A4141">
        <w:rPr>
          <w:rFonts w:ascii="Georgia" w:hAnsi="Georgia"/>
        </w:rPr>
        <w:t>as $</w:t>
      </w:r>
      <w:r w:rsidR="0071720E" w:rsidRPr="006A4141">
        <w:rPr>
          <w:rFonts w:ascii="Georgia" w:hAnsi="Georgia"/>
        </w:rPr>
        <w:t>3.8</w:t>
      </w:r>
      <w:r w:rsidRPr="006A4141">
        <w:rPr>
          <w:rFonts w:ascii="Georgia" w:hAnsi="Georgia"/>
        </w:rPr>
        <w:t xml:space="preserve"> million, compared with </w:t>
      </w:r>
      <w:r w:rsidR="00F64805" w:rsidRPr="006A4141">
        <w:rPr>
          <w:rFonts w:ascii="Georgia" w:hAnsi="Georgia"/>
        </w:rPr>
        <w:t>$</w:t>
      </w:r>
      <w:r w:rsidR="00630C6C" w:rsidRPr="006A4141">
        <w:rPr>
          <w:rFonts w:ascii="Georgia" w:hAnsi="Georgia"/>
        </w:rPr>
        <w:t>4.1</w:t>
      </w:r>
      <w:r w:rsidR="00F64805" w:rsidRPr="006A4141">
        <w:rPr>
          <w:rFonts w:ascii="Georgia" w:hAnsi="Georgia"/>
        </w:rPr>
        <w:t xml:space="preserve"> million in the prior quarter and </w:t>
      </w:r>
      <w:r w:rsidRPr="006A4141">
        <w:rPr>
          <w:rFonts w:ascii="Georgia" w:hAnsi="Georgia"/>
        </w:rPr>
        <w:t>$</w:t>
      </w:r>
      <w:r w:rsidR="00C34C5D" w:rsidRPr="006A4141">
        <w:rPr>
          <w:rFonts w:ascii="Georgia" w:hAnsi="Georgia"/>
        </w:rPr>
        <w:t>4.3</w:t>
      </w:r>
      <w:r w:rsidR="005255B8" w:rsidRPr="006A4141">
        <w:rPr>
          <w:rFonts w:ascii="Georgia" w:hAnsi="Georgia"/>
        </w:rPr>
        <w:t xml:space="preserve"> million</w:t>
      </w:r>
      <w:r w:rsidRPr="006A4141">
        <w:rPr>
          <w:rFonts w:ascii="Georgia" w:hAnsi="Georgia"/>
        </w:rPr>
        <w:t xml:space="preserve"> </w:t>
      </w:r>
      <w:r w:rsidR="00774A89" w:rsidRPr="006A4141">
        <w:rPr>
          <w:rFonts w:ascii="Georgia" w:hAnsi="Georgia"/>
        </w:rPr>
        <w:t>in the same quarter a year ago</w:t>
      </w:r>
      <w:r w:rsidR="00C63E3E" w:rsidRPr="006A4141">
        <w:rPr>
          <w:rFonts w:ascii="Georgia" w:hAnsi="Georgia"/>
        </w:rPr>
        <w:t xml:space="preserve">. </w:t>
      </w:r>
      <w:r w:rsidR="001C505F" w:rsidRPr="006A4141">
        <w:rPr>
          <w:rFonts w:ascii="Georgia" w:hAnsi="Georgia"/>
        </w:rPr>
        <w:t xml:space="preserve">The sequential </w:t>
      </w:r>
      <w:r w:rsidR="0078542E" w:rsidRPr="006A4141">
        <w:rPr>
          <w:rFonts w:ascii="Georgia" w:hAnsi="Georgia"/>
        </w:rPr>
        <w:t xml:space="preserve">decrease </w:t>
      </w:r>
      <w:r w:rsidR="001C505F" w:rsidRPr="006A4141">
        <w:rPr>
          <w:rFonts w:ascii="Georgia" w:hAnsi="Georgia"/>
        </w:rPr>
        <w:t xml:space="preserve">in </w:t>
      </w:r>
      <w:r w:rsidR="0078542E" w:rsidRPr="006A4141">
        <w:rPr>
          <w:rFonts w:ascii="Georgia" w:hAnsi="Georgia"/>
        </w:rPr>
        <w:t xml:space="preserve">total </w:t>
      </w:r>
      <w:r w:rsidR="001C505F" w:rsidRPr="006A4141">
        <w:rPr>
          <w:rFonts w:ascii="Georgia" w:hAnsi="Georgia"/>
        </w:rPr>
        <w:t xml:space="preserve">revenue was primarily attributable to </w:t>
      </w:r>
      <w:r w:rsidR="0078542E" w:rsidRPr="006A4141">
        <w:rPr>
          <w:rFonts w:ascii="Georgia" w:hAnsi="Georgia"/>
        </w:rPr>
        <w:t xml:space="preserve">reduced </w:t>
      </w:r>
      <w:r w:rsidR="00D611CA" w:rsidRPr="006A4141">
        <w:rPr>
          <w:rFonts w:ascii="Georgia" w:hAnsi="Georgia"/>
        </w:rPr>
        <w:t>shipment</w:t>
      </w:r>
      <w:r w:rsidR="001C505F" w:rsidRPr="006A4141">
        <w:rPr>
          <w:rFonts w:ascii="Georgia" w:hAnsi="Georgia"/>
        </w:rPr>
        <w:t>s</w:t>
      </w:r>
      <w:r w:rsidR="0078542E" w:rsidRPr="006A4141">
        <w:rPr>
          <w:rFonts w:ascii="Georgia" w:hAnsi="Georgia"/>
        </w:rPr>
        <w:t xml:space="preserve"> of </w:t>
      </w:r>
      <w:r w:rsidR="00841218">
        <w:rPr>
          <w:rFonts w:ascii="Georgia" w:hAnsi="Georgia"/>
        </w:rPr>
        <w:t xml:space="preserve">mmWave </w:t>
      </w:r>
      <w:r w:rsidR="003676A6" w:rsidRPr="006A4141">
        <w:rPr>
          <w:rFonts w:ascii="Georgia" w:hAnsi="Georgia"/>
        </w:rPr>
        <w:t xml:space="preserve">IC </w:t>
      </w:r>
      <w:r w:rsidR="001C505F" w:rsidRPr="006A4141">
        <w:rPr>
          <w:rFonts w:ascii="Georgia" w:hAnsi="Georgia"/>
        </w:rPr>
        <w:t>products.</w:t>
      </w:r>
      <w:r w:rsidR="00841218">
        <w:rPr>
          <w:rFonts w:ascii="Georgia" w:hAnsi="Georgia"/>
        </w:rPr>
        <w:t xml:space="preserve"> </w:t>
      </w:r>
      <w:r w:rsidR="00841218" w:rsidRPr="006A4141">
        <w:rPr>
          <w:rFonts w:ascii="Georgia" w:eastAsia="Times New Roman" w:hAnsi="Georgia" w:cs="Arial"/>
          <w:color w:val="000000"/>
        </w:rPr>
        <w:t xml:space="preserve">At the end of the third quarter, </w:t>
      </w:r>
      <w:r w:rsidR="00841218">
        <w:rPr>
          <w:rFonts w:ascii="Georgia" w:eastAsia="Times New Roman" w:hAnsi="Georgia" w:cs="Arial"/>
          <w:color w:val="000000"/>
        </w:rPr>
        <w:t xml:space="preserve">the Company </w:t>
      </w:r>
      <w:r w:rsidR="00841218" w:rsidRPr="006A4141">
        <w:rPr>
          <w:rFonts w:ascii="Georgia" w:eastAsia="Times New Roman" w:hAnsi="Georgia" w:cs="Arial"/>
          <w:color w:val="000000"/>
        </w:rPr>
        <w:t>had approximately $</w:t>
      </w:r>
      <w:r w:rsidR="00E67D0A">
        <w:rPr>
          <w:rFonts w:ascii="Georgia" w:eastAsia="Times New Roman" w:hAnsi="Georgia" w:cs="Arial"/>
          <w:color w:val="000000"/>
        </w:rPr>
        <w:t>5.7</w:t>
      </w:r>
      <w:r w:rsidR="00841218" w:rsidRPr="006A4141">
        <w:rPr>
          <w:rFonts w:ascii="Georgia" w:eastAsia="Times New Roman" w:hAnsi="Georgia" w:cs="Arial"/>
          <w:color w:val="000000"/>
        </w:rPr>
        <w:t xml:space="preserve"> million of remaining order backlog for </w:t>
      </w:r>
      <w:r w:rsidR="00841218">
        <w:rPr>
          <w:rFonts w:ascii="Georgia" w:eastAsia="Times New Roman" w:hAnsi="Georgia" w:cs="Arial"/>
          <w:color w:val="000000"/>
        </w:rPr>
        <w:t>its</w:t>
      </w:r>
      <w:r w:rsidR="00841218" w:rsidRPr="006A4141">
        <w:rPr>
          <w:rFonts w:ascii="Georgia" w:eastAsia="Times New Roman" w:hAnsi="Georgia" w:cs="Arial"/>
          <w:color w:val="000000"/>
        </w:rPr>
        <w:t xml:space="preserve"> memory IC products</w:t>
      </w:r>
      <w:r w:rsidR="00082EF1">
        <w:rPr>
          <w:rFonts w:ascii="Georgia" w:eastAsia="Times New Roman" w:hAnsi="Georgia" w:cs="Arial"/>
          <w:color w:val="000000"/>
        </w:rPr>
        <w:t xml:space="preserve"> </w:t>
      </w:r>
      <w:r w:rsidR="00257830">
        <w:rPr>
          <w:rFonts w:ascii="Georgia" w:eastAsia="Times New Roman" w:hAnsi="Georgia" w:cs="Arial"/>
          <w:color w:val="000000"/>
        </w:rPr>
        <w:t>and expects to</w:t>
      </w:r>
      <w:r w:rsidR="00841218">
        <w:rPr>
          <w:rFonts w:ascii="Georgia" w:eastAsia="Times New Roman" w:hAnsi="Georgia" w:cs="Arial"/>
          <w:color w:val="000000"/>
        </w:rPr>
        <w:t xml:space="preserve"> </w:t>
      </w:r>
      <w:r w:rsidR="00841218" w:rsidRPr="006A4141">
        <w:rPr>
          <w:rFonts w:ascii="Georgia" w:eastAsia="Times New Roman" w:hAnsi="Georgia" w:cs="Arial"/>
          <w:color w:val="000000"/>
        </w:rPr>
        <w:t>fulfill</w:t>
      </w:r>
      <w:r w:rsidR="00841218">
        <w:rPr>
          <w:rFonts w:ascii="Georgia" w:eastAsia="Times New Roman" w:hAnsi="Georgia" w:cs="Arial"/>
          <w:color w:val="000000"/>
        </w:rPr>
        <w:t xml:space="preserve"> </w:t>
      </w:r>
      <w:r w:rsidR="00257830">
        <w:rPr>
          <w:rFonts w:ascii="Georgia" w:eastAsia="Times New Roman" w:hAnsi="Georgia" w:cs="Arial"/>
          <w:color w:val="000000"/>
        </w:rPr>
        <w:t xml:space="preserve">this backlog </w:t>
      </w:r>
      <w:r w:rsidR="00841218" w:rsidRPr="006A4141">
        <w:rPr>
          <w:rFonts w:ascii="Georgia" w:eastAsia="Times New Roman" w:hAnsi="Georgia" w:cs="Arial"/>
          <w:color w:val="000000"/>
        </w:rPr>
        <w:t>over the next two quarters</w:t>
      </w:r>
      <w:r w:rsidR="00257830">
        <w:rPr>
          <w:rFonts w:ascii="Georgia" w:eastAsia="Times New Roman" w:hAnsi="Georgia" w:cs="Arial"/>
          <w:color w:val="000000"/>
        </w:rPr>
        <w:t>.</w:t>
      </w:r>
    </w:p>
    <w:p w14:paraId="289DA2B9" w14:textId="77777777" w:rsidR="002D1D98" w:rsidRPr="006A4141" w:rsidRDefault="002D1D98" w:rsidP="007333C7">
      <w:pPr>
        <w:jc w:val="both"/>
        <w:rPr>
          <w:rFonts w:ascii="Georgia" w:hAnsi="Georgia"/>
        </w:rPr>
      </w:pPr>
    </w:p>
    <w:p w14:paraId="7E6C37CC" w14:textId="6CA10C02" w:rsidR="0078542E" w:rsidRPr="006A4141" w:rsidRDefault="001C0A24" w:rsidP="00583125">
      <w:pPr>
        <w:jc w:val="both"/>
        <w:rPr>
          <w:rFonts w:ascii="Georgia" w:hAnsi="Georgia"/>
        </w:rPr>
      </w:pPr>
      <w:r w:rsidRPr="006A4141">
        <w:rPr>
          <w:rFonts w:ascii="Georgia" w:hAnsi="Georgia"/>
        </w:rPr>
        <w:t>GAAP g</w:t>
      </w:r>
      <w:r w:rsidR="00CD5FBB" w:rsidRPr="006A4141">
        <w:rPr>
          <w:rFonts w:ascii="Georgia" w:hAnsi="Georgia"/>
        </w:rPr>
        <w:t xml:space="preserve">ross margin for the </w:t>
      </w:r>
      <w:r w:rsidR="0032346A" w:rsidRPr="006A4141">
        <w:rPr>
          <w:rFonts w:ascii="Georgia" w:hAnsi="Georgia"/>
        </w:rPr>
        <w:t>thir</w:t>
      </w:r>
      <w:r w:rsidR="00217CF3" w:rsidRPr="006A4141">
        <w:rPr>
          <w:rFonts w:ascii="Georgia" w:hAnsi="Georgia"/>
        </w:rPr>
        <w:t>d</w:t>
      </w:r>
      <w:r w:rsidR="00CD5FBB" w:rsidRPr="006A4141">
        <w:rPr>
          <w:rFonts w:ascii="Georgia" w:hAnsi="Georgia"/>
        </w:rPr>
        <w:t xml:space="preserve"> quarter of 20</w:t>
      </w:r>
      <w:r w:rsidR="004172C6" w:rsidRPr="006A4141">
        <w:rPr>
          <w:rFonts w:ascii="Georgia" w:hAnsi="Georgia"/>
        </w:rPr>
        <w:t>2</w:t>
      </w:r>
      <w:r w:rsidR="00243157" w:rsidRPr="006A4141">
        <w:rPr>
          <w:rFonts w:ascii="Georgia" w:hAnsi="Georgia"/>
        </w:rPr>
        <w:t xml:space="preserve">4 </w:t>
      </w:r>
      <w:r w:rsidRPr="006A4141">
        <w:rPr>
          <w:rFonts w:ascii="Georgia" w:hAnsi="Georgia"/>
        </w:rPr>
        <w:t>was</w:t>
      </w:r>
      <w:r w:rsidR="003E5A9E" w:rsidRPr="006A4141">
        <w:rPr>
          <w:rFonts w:ascii="Georgia" w:hAnsi="Georgia"/>
        </w:rPr>
        <w:t xml:space="preserve"> </w:t>
      </w:r>
      <w:r w:rsidR="00273427" w:rsidRPr="006A4141">
        <w:rPr>
          <w:rFonts w:ascii="Georgia" w:hAnsi="Georgia"/>
        </w:rPr>
        <w:t>47.</w:t>
      </w:r>
      <w:r w:rsidR="00407C8A" w:rsidRPr="006A4141">
        <w:rPr>
          <w:rFonts w:ascii="Georgia" w:hAnsi="Georgia"/>
        </w:rPr>
        <w:t>0</w:t>
      </w:r>
      <w:r w:rsidR="008F10E8" w:rsidRPr="006A4141">
        <w:rPr>
          <w:rFonts w:ascii="Georgia" w:hAnsi="Georgia"/>
        </w:rPr>
        <w:t>%</w:t>
      </w:r>
      <w:r w:rsidR="00CD5FBB" w:rsidRPr="006A4141">
        <w:rPr>
          <w:rFonts w:ascii="Georgia" w:hAnsi="Georgia"/>
        </w:rPr>
        <w:t xml:space="preserve">, compared with </w:t>
      </w:r>
      <w:r w:rsidR="003505CF" w:rsidRPr="006A4141">
        <w:rPr>
          <w:rFonts w:ascii="Georgia" w:hAnsi="Georgia"/>
        </w:rPr>
        <w:t>55.5</w:t>
      </w:r>
      <w:r w:rsidR="000028B3" w:rsidRPr="006A4141">
        <w:rPr>
          <w:rFonts w:ascii="Georgia" w:hAnsi="Georgia"/>
        </w:rPr>
        <w:t>% in the prior quarter</w:t>
      </w:r>
      <w:r w:rsidR="00731EBC" w:rsidRPr="006A4141">
        <w:rPr>
          <w:rFonts w:ascii="Georgia" w:hAnsi="Georgia"/>
        </w:rPr>
        <w:t xml:space="preserve"> </w:t>
      </w:r>
      <w:r w:rsidR="000028B3" w:rsidRPr="006A4141">
        <w:rPr>
          <w:rFonts w:ascii="Georgia" w:hAnsi="Georgia"/>
        </w:rPr>
        <w:t xml:space="preserve">and </w:t>
      </w:r>
      <w:r w:rsidR="001C2751" w:rsidRPr="006A4141">
        <w:rPr>
          <w:rFonts w:ascii="Georgia" w:hAnsi="Georgia"/>
        </w:rPr>
        <w:t>45.4</w:t>
      </w:r>
      <w:r w:rsidR="00E50408" w:rsidRPr="006A4141">
        <w:rPr>
          <w:rFonts w:ascii="Georgia" w:hAnsi="Georgia"/>
        </w:rPr>
        <w:t>%</w:t>
      </w:r>
      <w:r w:rsidR="00DB62B4" w:rsidRPr="006A4141">
        <w:rPr>
          <w:rFonts w:ascii="Georgia" w:hAnsi="Georgia"/>
        </w:rPr>
        <w:t xml:space="preserve"> in </w:t>
      </w:r>
      <w:r w:rsidR="00F06B9A" w:rsidRPr="006A4141">
        <w:rPr>
          <w:rFonts w:ascii="Georgia" w:hAnsi="Georgia"/>
        </w:rPr>
        <w:t>the same quarter a year ago</w:t>
      </w:r>
      <w:r w:rsidR="00CD5FBB" w:rsidRPr="006A4141">
        <w:rPr>
          <w:rFonts w:ascii="Georgia" w:hAnsi="Georgia"/>
        </w:rPr>
        <w:t>.</w:t>
      </w:r>
      <w:r w:rsidR="00C4142E" w:rsidRPr="006A4141">
        <w:rPr>
          <w:rFonts w:ascii="Georgia" w:hAnsi="Georgia"/>
        </w:rPr>
        <w:t xml:space="preserve"> </w:t>
      </w:r>
      <w:r w:rsidR="000028B3" w:rsidRPr="006A4141">
        <w:rPr>
          <w:rFonts w:ascii="Georgia" w:hAnsi="Georgia"/>
        </w:rPr>
        <w:t>O</w:t>
      </w:r>
      <w:r w:rsidR="000028B3" w:rsidRPr="006055D8">
        <w:rPr>
          <w:rFonts w:ascii="Georgia" w:hAnsi="Georgia"/>
        </w:rPr>
        <w:t xml:space="preserve">n a non-GAAP basis, gross margin for the </w:t>
      </w:r>
      <w:r w:rsidR="001C5782" w:rsidRPr="006055D8">
        <w:rPr>
          <w:rFonts w:ascii="Georgia" w:hAnsi="Georgia"/>
        </w:rPr>
        <w:t>thir</w:t>
      </w:r>
      <w:r w:rsidR="003330DB" w:rsidRPr="006055D8">
        <w:rPr>
          <w:rFonts w:ascii="Georgia" w:hAnsi="Georgia"/>
        </w:rPr>
        <w:t>d</w:t>
      </w:r>
      <w:r w:rsidR="000028B3" w:rsidRPr="006055D8">
        <w:rPr>
          <w:rFonts w:ascii="Georgia" w:hAnsi="Georgia"/>
        </w:rPr>
        <w:t xml:space="preserve"> quarter </w:t>
      </w:r>
      <w:r w:rsidR="00B24362" w:rsidRPr="006055D8">
        <w:rPr>
          <w:rFonts w:ascii="Georgia" w:hAnsi="Georgia"/>
        </w:rPr>
        <w:t xml:space="preserve">of </w:t>
      </w:r>
      <w:r w:rsidR="000028B3" w:rsidRPr="006055D8">
        <w:rPr>
          <w:rFonts w:ascii="Georgia" w:hAnsi="Georgia"/>
        </w:rPr>
        <w:t>202</w:t>
      </w:r>
      <w:r w:rsidR="00360626" w:rsidRPr="006055D8">
        <w:rPr>
          <w:rFonts w:ascii="Georgia" w:hAnsi="Georgia"/>
        </w:rPr>
        <w:t>4</w:t>
      </w:r>
      <w:r w:rsidR="000028B3" w:rsidRPr="006055D8">
        <w:rPr>
          <w:rFonts w:ascii="Georgia" w:hAnsi="Georgia"/>
        </w:rPr>
        <w:t xml:space="preserve"> was</w:t>
      </w:r>
      <w:r w:rsidR="003A073E" w:rsidRPr="006055D8">
        <w:rPr>
          <w:rFonts w:ascii="Georgia" w:hAnsi="Georgia"/>
        </w:rPr>
        <w:t xml:space="preserve"> </w:t>
      </w:r>
      <w:r w:rsidR="00F47A2E" w:rsidRPr="006055D8">
        <w:rPr>
          <w:rFonts w:ascii="Georgia" w:hAnsi="Georgia"/>
        </w:rPr>
        <w:t>61.7</w:t>
      </w:r>
      <w:r w:rsidR="000028B3" w:rsidRPr="006055D8">
        <w:rPr>
          <w:rFonts w:ascii="Georgia" w:hAnsi="Georgia"/>
        </w:rPr>
        <w:t xml:space="preserve">%, compared with </w:t>
      </w:r>
      <w:r w:rsidR="00360626" w:rsidRPr="006055D8">
        <w:rPr>
          <w:rFonts w:ascii="Georgia" w:hAnsi="Georgia"/>
        </w:rPr>
        <w:t>6</w:t>
      </w:r>
      <w:r w:rsidR="001C5782" w:rsidRPr="006055D8">
        <w:rPr>
          <w:rFonts w:ascii="Georgia" w:hAnsi="Georgia"/>
        </w:rPr>
        <w:t>8</w:t>
      </w:r>
      <w:r w:rsidR="00360626" w:rsidRPr="006055D8">
        <w:rPr>
          <w:rFonts w:ascii="Georgia" w:hAnsi="Georgia"/>
        </w:rPr>
        <w:t>.</w:t>
      </w:r>
      <w:r w:rsidR="001C5782" w:rsidRPr="006055D8">
        <w:rPr>
          <w:rFonts w:ascii="Georgia" w:hAnsi="Georgia"/>
        </w:rPr>
        <w:t>8</w:t>
      </w:r>
      <w:r w:rsidR="000028B3" w:rsidRPr="006055D8">
        <w:rPr>
          <w:rFonts w:ascii="Georgia" w:hAnsi="Georgia"/>
        </w:rPr>
        <w:t xml:space="preserve">% in the prior quarter and </w:t>
      </w:r>
      <w:r w:rsidR="00584B4E" w:rsidRPr="006055D8">
        <w:rPr>
          <w:rFonts w:ascii="Georgia" w:hAnsi="Georgia"/>
        </w:rPr>
        <w:t>58.0</w:t>
      </w:r>
      <w:r w:rsidR="000028B3" w:rsidRPr="006055D8">
        <w:rPr>
          <w:rFonts w:ascii="Georgia" w:hAnsi="Georgia"/>
        </w:rPr>
        <w:t>% in the same quarter a year ago.</w:t>
      </w:r>
      <w:r w:rsidR="00985ADF" w:rsidRPr="006A4141">
        <w:rPr>
          <w:rFonts w:ascii="Georgia" w:hAnsi="Georgia"/>
        </w:rPr>
        <w:t xml:space="preserve"> The</w:t>
      </w:r>
      <w:r w:rsidR="00994507" w:rsidRPr="006A4141">
        <w:rPr>
          <w:rFonts w:ascii="Georgia" w:hAnsi="Georgia"/>
        </w:rPr>
        <w:t xml:space="preserve"> </w:t>
      </w:r>
      <w:r w:rsidR="0078542E" w:rsidRPr="006A4141">
        <w:rPr>
          <w:rFonts w:ascii="Georgia" w:hAnsi="Georgia"/>
        </w:rPr>
        <w:t xml:space="preserve">sequential </w:t>
      </w:r>
      <w:r w:rsidR="00813452">
        <w:rPr>
          <w:rFonts w:ascii="Georgia" w:hAnsi="Georgia"/>
        </w:rPr>
        <w:t>decrease</w:t>
      </w:r>
      <w:r w:rsidR="0078542E" w:rsidRPr="006A4141">
        <w:rPr>
          <w:rFonts w:ascii="Georgia" w:hAnsi="Georgia"/>
        </w:rPr>
        <w:t xml:space="preserve"> in </w:t>
      </w:r>
      <w:r w:rsidR="00257830">
        <w:rPr>
          <w:rFonts w:ascii="Georgia" w:hAnsi="Georgia"/>
        </w:rPr>
        <w:t xml:space="preserve">both GAAP and </w:t>
      </w:r>
      <w:r w:rsidR="0078542E" w:rsidRPr="006A4141">
        <w:rPr>
          <w:rFonts w:ascii="Georgia" w:hAnsi="Georgia"/>
        </w:rPr>
        <w:t xml:space="preserve">non-GAAP </w:t>
      </w:r>
      <w:r w:rsidR="00985ADF" w:rsidRPr="006A4141">
        <w:rPr>
          <w:rFonts w:ascii="Georgia" w:hAnsi="Georgia"/>
        </w:rPr>
        <w:t xml:space="preserve">gross margin </w:t>
      </w:r>
      <w:r w:rsidR="009C3C1F">
        <w:rPr>
          <w:rFonts w:ascii="Georgia" w:hAnsi="Georgia"/>
        </w:rPr>
        <w:t xml:space="preserve">was </w:t>
      </w:r>
      <w:r w:rsidR="001C4504" w:rsidRPr="006A4141">
        <w:rPr>
          <w:rFonts w:ascii="Georgia" w:hAnsi="Georgia"/>
        </w:rPr>
        <w:t xml:space="preserve">primarily </w:t>
      </w:r>
      <w:r w:rsidR="009C3C1F">
        <w:rPr>
          <w:rFonts w:ascii="Georgia" w:hAnsi="Georgia"/>
        </w:rPr>
        <w:t>attributable to</w:t>
      </w:r>
      <w:r w:rsidR="00257830">
        <w:rPr>
          <w:rFonts w:ascii="Georgia" w:hAnsi="Georgia"/>
        </w:rPr>
        <w:t xml:space="preserve"> a $0.3 million write-down of mmWave inventory</w:t>
      </w:r>
      <w:r w:rsidR="009C3C1F">
        <w:rPr>
          <w:rFonts w:ascii="Georgia" w:hAnsi="Georgia"/>
        </w:rPr>
        <w:t>,</w:t>
      </w:r>
      <w:r w:rsidR="0078542E" w:rsidRPr="006A4141">
        <w:rPr>
          <w:rFonts w:ascii="Georgia" w:hAnsi="Georgia"/>
        </w:rPr>
        <w:t xml:space="preserve"> </w:t>
      </w:r>
      <w:r w:rsidR="009C3C1F">
        <w:rPr>
          <w:rFonts w:ascii="Georgia" w:hAnsi="Georgia"/>
        </w:rPr>
        <w:t>as well as</w:t>
      </w:r>
      <w:r w:rsidR="0078542E" w:rsidRPr="006A4141">
        <w:rPr>
          <w:rFonts w:ascii="Georgia" w:hAnsi="Georgia"/>
        </w:rPr>
        <w:t xml:space="preserve"> </w:t>
      </w:r>
      <w:r w:rsidR="00FD09F8" w:rsidRPr="006A4141">
        <w:rPr>
          <w:rFonts w:ascii="Georgia" w:hAnsi="Georgia"/>
        </w:rPr>
        <w:t xml:space="preserve">lower </w:t>
      </w:r>
      <w:r w:rsidR="0078542E" w:rsidRPr="006A4141">
        <w:rPr>
          <w:rFonts w:ascii="Georgia" w:hAnsi="Georgia"/>
        </w:rPr>
        <w:t xml:space="preserve">royalty and other </w:t>
      </w:r>
      <w:r w:rsidR="00FD09F8" w:rsidRPr="006A4141">
        <w:rPr>
          <w:rFonts w:ascii="Georgia" w:hAnsi="Georgia"/>
        </w:rPr>
        <w:t>revenue</w:t>
      </w:r>
      <w:r w:rsidR="0078542E" w:rsidRPr="006A4141">
        <w:rPr>
          <w:rFonts w:ascii="Georgia" w:hAnsi="Georgia"/>
        </w:rPr>
        <w:t>.</w:t>
      </w:r>
    </w:p>
    <w:p w14:paraId="448038CE" w14:textId="77777777" w:rsidR="00994507" w:rsidRPr="006A4141" w:rsidRDefault="00994507" w:rsidP="00583125">
      <w:pPr>
        <w:jc w:val="both"/>
        <w:rPr>
          <w:rFonts w:ascii="Georgia" w:hAnsi="Georgia"/>
        </w:rPr>
      </w:pPr>
    </w:p>
    <w:p w14:paraId="63258A78" w14:textId="0F3EAE68" w:rsidR="00FD09F8" w:rsidRPr="006A4141" w:rsidRDefault="001C0A24" w:rsidP="00583125">
      <w:pPr>
        <w:jc w:val="both"/>
        <w:rPr>
          <w:rFonts w:ascii="Georgia" w:hAnsi="Georgia"/>
        </w:rPr>
      </w:pPr>
      <w:r w:rsidRPr="006A4141">
        <w:rPr>
          <w:rFonts w:ascii="Georgia" w:hAnsi="Georgia"/>
        </w:rPr>
        <w:t xml:space="preserve">Total operating expenses on a GAAP basis for the </w:t>
      </w:r>
      <w:r w:rsidR="005A139F" w:rsidRPr="006A4141">
        <w:rPr>
          <w:rFonts w:ascii="Georgia" w:hAnsi="Georgia"/>
        </w:rPr>
        <w:t>thir</w:t>
      </w:r>
      <w:r w:rsidR="00FF7C93" w:rsidRPr="006A4141">
        <w:rPr>
          <w:rFonts w:ascii="Georgia" w:hAnsi="Georgia"/>
        </w:rPr>
        <w:t>d</w:t>
      </w:r>
      <w:r w:rsidRPr="006A4141">
        <w:rPr>
          <w:rFonts w:ascii="Georgia" w:hAnsi="Georgia"/>
        </w:rPr>
        <w:t xml:space="preserve"> quarter of 20</w:t>
      </w:r>
      <w:r w:rsidR="000A5DB0" w:rsidRPr="006A4141">
        <w:rPr>
          <w:rFonts w:ascii="Georgia" w:hAnsi="Georgia"/>
        </w:rPr>
        <w:t>2</w:t>
      </w:r>
      <w:r w:rsidR="006017CF" w:rsidRPr="006A4141">
        <w:rPr>
          <w:rFonts w:ascii="Georgia" w:hAnsi="Georgia"/>
        </w:rPr>
        <w:t>4</w:t>
      </w:r>
      <w:r w:rsidRPr="006A4141">
        <w:rPr>
          <w:rFonts w:ascii="Georgia" w:hAnsi="Georgia"/>
        </w:rPr>
        <w:t xml:space="preserve"> were </w:t>
      </w:r>
      <w:r w:rsidR="00882F68" w:rsidRPr="006A4141">
        <w:rPr>
          <w:rFonts w:ascii="Georgia" w:hAnsi="Georgia"/>
        </w:rPr>
        <w:t>$</w:t>
      </w:r>
      <w:r w:rsidR="001C7E27" w:rsidRPr="006A4141">
        <w:rPr>
          <w:rFonts w:ascii="Georgia" w:hAnsi="Georgia"/>
        </w:rPr>
        <w:t>4.5</w:t>
      </w:r>
      <w:r w:rsidR="00993E3B" w:rsidRPr="006A4141">
        <w:rPr>
          <w:rFonts w:ascii="Georgia" w:hAnsi="Georgia"/>
        </w:rPr>
        <w:t xml:space="preserve"> million</w:t>
      </w:r>
      <w:r w:rsidR="00201572" w:rsidRPr="006A4141">
        <w:rPr>
          <w:rFonts w:ascii="Georgia" w:hAnsi="Georgia"/>
        </w:rPr>
        <w:t>,</w:t>
      </w:r>
      <w:r w:rsidR="005C2426" w:rsidRPr="006A4141">
        <w:rPr>
          <w:rFonts w:ascii="Georgia" w:hAnsi="Georgia"/>
        </w:rPr>
        <w:t xml:space="preserve"> </w:t>
      </w:r>
      <w:r w:rsidR="00112D53" w:rsidRPr="006A4141">
        <w:rPr>
          <w:rFonts w:ascii="Georgia" w:hAnsi="Georgia"/>
        </w:rPr>
        <w:t>compared</w:t>
      </w:r>
      <w:r w:rsidR="00756EEC" w:rsidRPr="006A4141">
        <w:rPr>
          <w:rFonts w:ascii="Georgia" w:hAnsi="Georgia"/>
        </w:rPr>
        <w:t xml:space="preserve"> with</w:t>
      </w:r>
      <w:r w:rsidR="00D36667" w:rsidRPr="006A4141">
        <w:rPr>
          <w:rFonts w:ascii="Georgia" w:hAnsi="Georgia"/>
        </w:rPr>
        <w:t xml:space="preserve"> </w:t>
      </w:r>
      <w:r w:rsidR="00BF0B52" w:rsidRPr="006A4141">
        <w:rPr>
          <w:rFonts w:ascii="Georgia" w:hAnsi="Georgia"/>
        </w:rPr>
        <w:t>$</w:t>
      </w:r>
      <w:r w:rsidR="005A139F" w:rsidRPr="006A4141">
        <w:rPr>
          <w:rFonts w:ascii="Georgia" w:hAnsi="Georgia"/>
        </w:rPr>
        <w:t>6.8</w:t>
      </w:r>
      <w:r w:rsidR="00BF0B52" w:rsidRPr="006A4141">
        <w:rPr>
          <w:rFonts w:ascii="Georgia" w:hAnsi="Georgia"/>
        </w:rPr>
        <w:t xml:space="preserve"> million</w:t>
      </w:r>
      <w:r w:rsidR="00BC3323" w:rsidRPr="006A4141">
        <w:rPr>
          <w:rFonts w:ascii="Georgia" w:hAnsi="Georgia"/>
        </w:rPr>
        <w:t xml:space="preserve"> in the prior quarter</w:t>
      </w:r>
      <w:r w:rsidR="0023761C" w:rsidRPr="006A4141">
        <w:t xml:space="preserve"> </w:t>
      </w:r>
      <w:r w:rsidR="001D4A57" w:rsidRPr="006A4141">
        <w:rPr>
          <w:rFonts w:ascii="Georgia" w:hAnsi="Georgia"/>
        </w:rPr>
        <w:t xml:space="preserve">and </w:t>
      </w:r>
      <w:r w:rsidR="00165F50" w:rsidRPr="006A4141">
        <w:rPr>
          <w:rFonts w:ascii="Georgia" w:hAnsi="Georgia"/>
        </w:rPr>
        <w:t>$</w:t>
      </w:r>
      <w:r w:rsidR="00AF2882" w:rsidRPr="006A4141">
        <w:rPr>
          <w:rFonts w:ascii="Georgia" w:hAnsi="Georgia"/>
        </w:rPr>
        <w:t>5.6</w:t>
      </w:r>
      <w:r w:rsidR="00165F50" w:rsidRPr="006A4141">
        <w:rPr>
          <w:rFonts w:ascii="Georgia" w:hAnsi="Georgia"/>
        </w:rPr>
        <w:t xml:space="preserve"> million in the same quarter a year ago</w:t>
      </w:r>
      <w:r w:rsidRPr="006A4141">
        <w:rPr>
          <w:rFonts w:ascii="Georgia" w:hAnsi="Georgia"/>
        </w:rPr>
        <w:t>.</w:t>
      </w:r>
      <w:r w:rsidR="00FF4FB9">
        <w:rPr>
          <w:rFonts w:ascii="Georgia" w:hAnsi="Georgia"/>
        </w:rPr>
        <w:t xml:space="preserve"> </w:t>
      </w:r>
      <w:r w:rsidR="007D1160" w:rsidRPr="006055D8">
        <w:rPr>
          <w:rFonts w:ascii="Georgia" w:hAnsi="Georgia"/>
        </w:rPr>
        <w:lastRenderedPageBreak/>
        <w:t>O</w:t>
      </w:r>
      <w:r w:rsidRPr="006055D8">
        <w:rPr>
          <w:rFonts w:ascii="Georgia" w:hAnsi="Georgia"/>
        </w:rPr>
        <w:t>perating expenses</w:t>
      </w:r>
      <w:r w:rsidR="007D1160" w:rsidRPr="006055D8">
        <w:rPr>
          <w:rFonts w:ascii="Georgia" w:hAnsi="Georgia"/>
        </w:rPr>
        <w:t xml:space="preserve"> on a non-GAAP basis for the </w:t>
      </w:r>
      <w:r w:rsidR="00E2750C" w:rsidRPr="006055D8">
        <w:rPr>
          <w:rFonts w:ascii="Georgia" w:hAnsi="Georgia"/>
        </w:rPr>
        <w:t>thir</w:t>
      </w:r>
      <w:r w:rsidR="0069129F" w:rsidRPr="006055D8">
        <w:rPr>
          <w:rFonts w:ascii="Georgia" w:hAnsi="Georgia"/>
        </w:rPr>
        <w:t>d</w:t>
      </w:r>
      <w:r w:rsidR="007B0B4A" w:rsidRPr="006055D8">
        <w:rPr>
          <w:rFonts w:ascii="Georgia" w:hAnsi="Georgia"/>
        </w:rPr>
        <w:t xml:space="preserve"> </w:t>
      </w:r>
      <w:r w:rsidR="007D1160" w:rsidRPr="006055D8">
        <w:rPr>
          <w:rFonts w:ascii="Georgia" w:hAnsi="Georgia"/>
        </w:rPr>
        <w:t>quarter of 202</w:t>
      </w:r>
      <w:r w:rsidR="007B0B4A" w:rsidRPr="006055D8">
        <w:rPr>
          <w:rFonts w:ascii="Georgia" w:hAnsi="Georgia"/>
        </w:rPr>
        <w:t>4</w:t>
      </w:r>
      <w:r w:rsidR="003E5A9E" w:rsidRPr="006055D8">
        <w:rPr>
          <w:rFonts w:ascii="Georgia" w:hAnsi="Georgia"/>
        </w:rPr>
        <w:t>, which exclude stock-based compensation expenses</w:t>
      </w:r>
      <w:r w:rsidR="009A36A8" w:rsidRPr="006055D8">
        <w:rPr>
          <w:rFonts w:ascii="Georgia" w:hAnsi="Georgia"/>
        </w:rPr>
        <w:t>,</w:t>
      </w:r>
      <w:r w:rsidR="00523FF9" w:rsidRPr="006055D8">
        <w:rPr>
          <w:rFonts w:ascii="Georgia" w:hAnsi="Georgia"/>
        </w:rPr>
        <w:t xml:space="preserve"> </w:t>
      </w:r>
      <w:r w:rsidR="003E5A9E" w:rsidRPr="006055D8">
        <w:rPr>
          <w:rFonts w:ascii="Georgia" w:hAnsi="Georgia"/>
        </w:rPr>
        <w:t>amortization of intangible assets</w:t>
      </w:r>
      <w:r w:rsidR="009A36A8" w:rsidRPr="006055D8">
        <w:rPr>
          <w:rFonts w:ascii="Georgia" w:hAnsi="Georgia"/>
        </w:rPr>
        <w:t xml:space="preserve"> and severance costs</w:t>
      </w:r>
      <w:r w:rsidR="000E04A1" w:rsidRPr="006055D8">
        <w:rPr>
          <w:rFonts w:ascii="Georgia" w:hAnsi="Georgia"/>
        </w:rPr>
        <w:t>,</w:t>
      </w:r>
      <w:r w:rsidR="001B285A" w:rsidRPr="006055D8">
        <w:rPr>
          <w:rFonts w:ascii="Georgia" w:hAnsi="Georgia"/>
        </w:rPr>
        <w:t xml:space="preserve"> </w:t>
      </w:r>
      <w:r w:rsidR="005D7FB7" w:rsidRPr="006055D8">
        <w:rPr>
          <w:rFonts w:ascii="Georgia" w:hAnsi="Georgia"/>
        </w:rPr>
        <w:t>were $</w:t>
      </w:r>
      <w:r w:rsidR="007D1E66" w:rsidRPr="006055D8">
        <w:rPr>
          <w:rFonts w:ascii="Georgia" w:hAnsi="Georgia"/>
        </w:rPr>
        <w:t>3</w:t>
      </w:r>
      <w:r w:rsidR="006A2E2A" w:rsidRPr="006055D8">
        <w:rPr>
          <w:rFonts w:ascii="Georgia" w:hAnsi="Georgia"/>
        </w:rPr>
        <w:t>.</w:t>
      </w:r>
      <w:r w:rsidR="007D1E66" w:rsidRPr="006055D8">
        <w:rPr>
          <w:rFonts w:ascii="Georgia" w:hAnsi="Georgia"/>
        </w:rPr>
        <w:t>3</w:t>
      </w:r>
      <w:r w:rsidR="00665FAB" w:rsidRPr="006055D8">
        <w:rPr>
          <w:rFonts w:ascii="Georgia" w:hAnsi="Georgia"/>
        </w:rPr>
        <w:t xml:space="preserve"> </w:t>
      </w:r>
      <w:r w:rsidR="00D06FDE" w:rsidRPr="006055D8">
        <w:rPr>
          <w:rFonts w:ascii="Georgia" w:hAnsi="Georgia"/>
        </w:rPr>
        <w:t>million</w:t>
      </w:r>
      <w:r w:rsidR="004161EB" w:rsidRPr="006055D8">
        <w:rPr>
          <w:rFonts w:ascii="Georgia" w:hAnsi="Georgia"/>
        </w:rPr>
        <w:t xml:space="preserve"> </w:t>
      </w:r>
      <w:r w:rsidR="00092DA9" w:rsidRPr="006055D8">
        <w:rPr>
          <w:rFonts w:ascii="Georgia" w:hAnsi="Georgia"/>
        </w:rPr>
        <w:t xml:space="preserve">compared with </w:t>
      </w:r>
      <w:r w:rsidR="00BF0B52" w:rsidRPr="006055D8">
        <w:rPr>
          <w:rFonts w:ascii="Georgia" w:hAnsi="Georgia"/>
        </w:rPr>
        <w:t>$</w:t>
      </w:r>
      <w:r w:rsidR="00E2750C" w:rsidRPr="006055D8">
        <w:rPr>
          <w:rFonts w:ascii="Georgia" w:hAnsi="Georgia"/>
        </w:rPr>
        <w:t>4</w:t>
      </w:r>
      <w:r w:rsidR="00826F81" w:rsidRPr="006055D8">
        <w:rPr>
          <w:rFonts w:ascii="Georgia" w:hAnsi="Georgia"/>
        </w:rPr>
        <w:t>.9</w:t>
      </w:r>
      <w:r w:rsidR="00BD6990" w:rsidRPr="006055D8">
        <w:rPr>
          <w:rFonts w:ascii="Georgia" w:hAnsi="Georgia"/>
        </w:rPr>
        <w:t xml:space="preserve"> </w:t>
      </w:r>
      <w:r w:rsidR="00BF0B52" w:rsidRPr="006055D8">
        <w:rPr>
          <w:rFonts w:ascii="Georgia" w:hAnsi="Georgia"/>
        </w:rPr>
        <w:t>million in the prior quarter</w:t>
      </w:r>
      <w:r w:rsidR="0042167F" w:rsidRPr="006055D8">
        <w:rPr>
          <w:rFonts w:ascii="Georgia" w:hAnsi="Georgia"/>
        </w:rPr>
        <w:t xml:space="preserve"> and</w:t>
      </w:r>
      <w:r w:rsidR="00BF0B52" w:rsidRPr="006055D8">
        <w:rPr>
          <w:rFonts w:ascii="Georgia" w:hAnsi="Georgia"/>
        </w:rPr>
        <w:t xml:space="preserve"> </w:t>
      </w:r>
      <w:r w:rsidR="005F463D" w:rsidRPr="006055D8">
        <w:rPr>
          <w:rFonts w:ascii="Georgia" w:hAnsi="Georgia"/>
        </w:rPr>
        <w:t>$</w:t>
      </w:r>
      <w:r w:rsidR="007254BC" w:rsidRPr="006055D8">
        <w:rPr>
          <w:rFonts w:ascii="Georgia" w:hAnsi="Georgia"/>
        </w:rPr>
        <w:t>4.0</w:t>
      </w:r>
      <w:r w:rsidR="005F463D" w:rsidRPr="006055D8">
        <w:rPr>
          <w:rFonts w:ascii="Georgia" w:hAnsi="Georgia"/>
        </w:rPr>
        <w:t xml:space="preserve"> million</w:t>
      </w:r>
      <w:r w:rsidR="0042167F" w:rsidRPr="006055D8">
        <w:rPr>
          <w:rFonts w:ascii="Georgia" w:hAnsi="Georgia"/>
        </w:rPr>
        <w:t xml:space="preserve"> in the same quarter a year ago</w:t>
      </w:r>
      <w:r w:rsidRPr="006055D8">
        <w:rPr>
          <w:rFonts w:ascii="Georgia" w:hAnsi="Georgia"/>
        </w:rPr>
        <w:t>.</w:t>
      </w:r>
      <w:r w:rsidR="00144E6B" w:rsidRPr="006A4141">
        <w:rPr>
          <w:rFonts w:ascii="Georgia" w:hAnsi="Georgia"/>
        </w:rPr>
        <w:t xml:space="preserve"> </w:t>
      </w:r>
      <w:r w:rsidR="00FF4FB9" w:rsidRPr="006A4141">
        <w:rPr>
          <w:rFonts w:ascii="Georgia" w:hAnsi="Georgia"/>
        </w:rPr>
        <w:t xml:space="preserve">The </w:t>
      </w:r>
      <w:r w:rsidR="00F61486">
        <w:rPr>
          <w:rFonts w:ascii="Georgia" w:hAnsi="Georgia"/>
        </w:rPr>
        <w:t xml:space="preserve">year-over-year </w:t>
      </w:r>
      <w:r w:rsidR="00FF4FB9" w:rsidRPr="006A4141">
        <w:rPr>
          <w:rFonts w:ascii="Georgia" w:hAnsi="Georgia"/>
        </w:rPr>
        <w:t xml:space="preserve">decrease in third quarter </w:t>
      </w:r>
      <w:r w:rsidR="00FF4FB9">
        <w:rPr>
          <w:rFonts w:ascii="Georgia" w:hAnsi="Georgia"/>
        </w:rPr>
        <w:t xml:space="preserve">2024 </w:t>
      </w:r>
      <w:r w:rsidR="00FF4FB9" w:rsidRPr="006A4141">
        <w:rPr>
          <w:rFonts w:ascii="Georgia" w:hAnsi="Georgia"/>
        </w:rPr>
        <w:t xml:space="preserve">operating expenses on </w:t>
      </w:r>
      <w:r w:rsidR="00FF4FB9">
        <w:rPr>
          <w:rFonts w:ascii="Georgia" w:hAnsi="Georgia"/>
        </w:rPr>
        <w:t>a</w:t>
      </w:r>
      <w:r w:rsidR="00DA31C3">
        <w:rPr>
          <w:rFonts w:ascii="Georgia" w:hAnsi="Georgia"/>
        </w:rPr>
        <w:t xml:space="preserve"> GAAP and</w:t>
      </w:r>
      <w:r w:rsidR="00FF4FB9" w:rsidRPr="006A4141">
        <w:rPr>
          <w:rFonts w:ascii="Georgia" w:hAnsi="Georgia"/>
        </w:rPr>
        <w:t xml:space="preserve"> non-GAAP basis</w:t>
      </w:r>
      <w:r w:rsidR="00FF4FB9">
        <w:rPr>
          <w:rFonts w:ascii="Georgia" w:hAnsi="Georgia"/>
        </w:rPr>
        <w:t xml:space="preserve"> </w:t>
      </w:r>
      <w:r w:rsidR="00FF4FB9" w:rsidRPr="006A4141">
        <w:rPr>
          <w:rFonts w:ascii="Georgia" w:hAnsi="Georgia"/>
        </w:rPr>
        <w:t>was primarily attributable to a combination of previously implemented cost reductions and the Company’s ongoing cost containment initiatives.</w:t>
      </w:r>
    </w:p>
    <w:p w14:paraId="1933E2B3" w14:textId="77777777" w:rsidR="00BF1A40" w:rsidRPr="006A4141" w:rsidRDefault="00BF1A40" w:rsidP="00583125">
      <w:pPr>
        <w:jc w:val="both"/>
        <w:rPr>
          <w:rFonts w:ascii="Georgia" w:hAnsi="Georgia"/>
        </w:rPr>
      </w:pPr>
    </w:p>
    <w:p w14:paraId="1FD025D7" w14:textId="43B45862" w:rsidR="006C6F74" w:rsidRDefault="001C0A24" w:rsidP="00637F93">
      <w:pPr>
        <w:jc w:val="both"/>
        <w:rPr>
          <w:rFonts w:ascii="Georgia" w:hAnsi="Georgia"/>
        </w:rPr>
      </w:pPr>
      <w:r w:rsidRPr="006A4141">
        <w:rPr>
          <w:rFonts w:ascii="Georgia" w:hAnsi="Georgia"/>
        </w:rPr>
        <w:t xml:space="preserve">GAAP net </w:t>
      </w:r>
      <w:r w:rsidR="00635E79" w:rsidRPr="006A4141">
        <w:rPr>
          <w:rFonts w:ascii="Georgia" w:hAnsi="Georgia"/>
        </w:rPr>
        <w:t xml:space="preserve">loss </w:t>
      </w:r>
      <w:r w:rsidRPr="006A4141">
        <w:rPr>
          <w:rFonts w:ascii="Georgia" w:hAnsi="Georgia"/>
        </w:rPr>
        <w:t xml:space="preserve">for the </w:t>
      </w:r>
      <w:r w:rsidR="0033617C" w:rsidRPr="006A4141">
        <w:rPr>
          <w:rFonts w:ascii="Georgia" w:hAnsi="Georgia"/>
        </w:rPr>
        <w:t>thir</w:t>
      </w:r>
      <w:r w:rsidR="00762518" w:rsidRPr="006A4141">
        <w:rPr>
          <w:rFonts w:ascii="Georgia" w:hAnsi="Georgia"/>
        </w:rPr>
        <w:t>d</w:t>
      </w:r>
      <w:r w:rsidR="00D049D0" w:rsidRPr="006A4141">
        <w:rPr>
          <w:rFonts w:ascii="Georgia" w:hAnsi="Georgia"/>
        </w:rPr>
        <w:t xml:space="preserve"> </w:t>
      </w:r>
      <w:r w:rsidRPr="006A4141">
        <w:rPr>
          <w:rFonts w:ascii="Georgia" w:hAnsi="Georgia"/>
        </w:rPr>
        <w:t>quarter of 20</w:t>
      </w:r>
      <w:r w:rsidR="000A5DB0" w:rsidRPr="006A4141">
        <w:rPr>
          <w:rFonts w:ascii="Georgia" w:hAnsi="Georgia"/>
        </w:rPr>
        <w:t>2</w:t>
      </w:r>
      <w:r w:rsidR="0099340E" w:rsidRPr="006A4141">
        <w:rPr>
          <w:rFonts w:ascii="Georgia" w:hAnsi="Georgia"/>
        </w:rPr>
        <w:t>4</w:t>
      </w:r>
      <w:r w:rsidRPr="006A4141">
        <w:rPr>
          <w:rFonts w:ascii="Georgia" w:hAnsi="Georgia"/>
        </w:rPr>
        <w:t xml:space="preserve"> was </w:t>
      </w:r>
      <w:r w:rsidR="00635E79" w:rsidRPr="006A4141">
        <w:rPr>
          <w:rFonts w:ascii="Georgia" w:hAnsi="Georgia"/>
        </w:rPr>
        <w:t>$</w:t>
      </w:r>
      <w:r w:rsidR="00B8164B" w:rsidRPr="006A4141">
        <w:rPr>
          <w:rFonts w:ascii="Georgia" w:hAnsi="Georgia"/>
        </w:rPr>
        <w:t>2.7</w:t>
      </w:r>
      <w:r w:rsidR="00635E79" w:rsidRPr="006A4141">
        <w:rPr>
          <w:rFonts w:ascii="Georgia" w:hAnsi="Georgia"/>
        </w:rPr>
        <w:t xml:space="preserve"> million</w:t>
      </w:r>
      <w:r w:rsidR="00D67206" w:rsidRPr="006A4141">
        <w:rPr>
          <w:rFonts w:ascii="Georgia" w:hAnsi="Georgia"/>
        </w:rPr>
        <w:t>,</w:t>
      </w:r>
      <w:r w:rsidR="00635E79" w:rsidRPr="006A4141">
        <w:rPr>
          <w:rFonts w:ascii="Georgia" w:hAnsi="Georgia"/>
        </w:rPr>
        <w:t xml:space="preserve"> or </w:t>
      </w:r>
      <w:r w:rsidR="00FC68AF" w:rsidRPr="006A4141">
        <w:rPr>
          <w:rFonts w:ascii="Georgia" w:hAnsi="Georgia"/>
        </w:rPr>
        <w:t>(</w:t>
      </w:r>
      <w:r w:rsidR="00635E79" w:rsidRPr="006A4141">
        <w:rPr>
          <w:rFonts w:ascii="Georgia" w:hAnsi="Georgia"/>
        </w:rPr>
        <w:t>$</w:t>
      </w:r>
      <w:r w:rsidR="00B8164B" w:rsidRPr="006A4141">
        <w:rPr>
          <w:rFonts w:ascii="Georgia" w:hAnsi="Georgia"/>
        </w:rPr>
        <w:t>0.98</w:t>
      </w:r>
      <w:r w:rsidR="009C14FE" w:rsidRPr="006A4141">
        <w:rPr>
          <w:rFonts w:ascii="Georgia" w:hAnsi="Georgia"/>
        </w:rPr>
        <w:t>)</w:t>
      </w:r>
      <w:r w:rsidR="00FC68AF" w:rsidRPr="006A4141">
        <w:rPr>
          <w:rFonts w:ascii="Georgia" w:hAnsi="Georgia"/>
        </w:rPr>
        <w:t xml:space="preserve"> per share</w:t>
      </w:r>
      <w:r w:rsidR="00D67206" w:rsidRPr="006A4141">
        <w:rPr>
          <w:rFonts w:ascii="Georgia" w:hAnsi="Georgia"/>
        </w:rPr>
        <w:t>,</w:t>
      </w:r>
      <w:r w:rsidR="00635E79" w:rsidRPr="006A4141">
        <w:rPr>
          <w:rFonts w:ascii="Georgia" w:hAnsi="Georgia"/>
        </w:rPr>
        <w:t xml:space="preserve"> compared </w:t>
      </w:r>
      <w:r w:rsidR="000B39B4" w:rsidRPr="006A4141">
        <w:rPr>
          <w:rFonts w:ascii="Georgia" w:hAnsi="Georgia"/>
        </w:rPr>
        <w:t>with</w:t>
      </w:r>
      <w:r w:rsidR="00635E79" w:rsidRPr="006A4141">
        <w:rPr>
          <w:rFonts w:ascii="Georgia" w:hAnsi="Georgia"/>
        </w:rPr>
        <w:t xml:space="preserve"> </w:t>
      </w:r>
      <w:r w:rsidR="00BF0B52" w:rsidRPr="006A4141">
        <w:rPr>
          <w:rFonts w:ascii="Georgia" w:hAnsi="Georgia"/>
        </w:rPr>
        <w:t>a net loss of $</w:t>
      </w:r>
      <w:r w:rsidR="00184B99" w:rsidRPr="006A4141">
        <w:rPr>
          <w:rFonts w:ascii="Georgia" w:hAnsi="Georgia"/>
        </w:rPr>
        <w:t>4.4</w:t>
      </w:r>
      <w:r w:rsidR="00BF0B52" w:rsidRPr="006A4141">
        <w:rPr>
          <w:rFonts w:ascii="Georgia" w:hAnsi="Georgia"/>
        </w:rPr>
        <w:t xml:space="preserve"> million, or ($</w:t>
      </w:r>
      <w:r w:rsidR="0099340E" w:rsidRPr="006A4141">
        <w:rPr>
          <w:rFonts w:ascii="Georgia" w:hAnsi="Georgia"/>
        </w:rPr>
        <w:t>1</w:t>
      </w:r>
      <w:r w:rsidR="00701D7B" w:rsidRPr="001C505F">
        <w:rPr>
          <w:rFonts w:ascii="Georgia" w:hAnsi="Georgia"/>
        </w:rPr>
        <w:t>.</w:t>
      </w:r>
      <w:r w:rsidR="00184B99">
        <w:rPr>
          <w:rFonts w:ascii="Georgia" w:hAnsi="Georgia"/>
        </w:rPr>
        <w:t>88</w:t>
      </w:r>
      <w:r w:rsidR="00BF0B52" w:rsidRPr="001C505F">
        <w:rPr>
          <w:rFonts w:ascii="Georgia" w:hAnsi="Georgia"/>
        </w:rPr>
        <w:t xml:space="preserve">) per share, in the prior quarter and </w:t>
      </w:r>
      <w:r w:rsidR="00E643D1" w:rsidRPr="001C505F">
        <w:rPr>
          <w:rFonts w:ascii="Georgia" w:hAnsi="Georgia"/>
        </w:rPr>
        <w:t xml:space="preserve">a </w:t>
      </w:r>
      <w:r w:rsidR="00F22999" w:rsidRPr="001C505F">
        <w:rPr>
          <w:rFonts w:ascii="Georgia" w:hAnsi="Georgia"/>
        </w:rPr>
        <w:t xml:space="preserve">net </w:t>
      </w:r>
      <w:r w:rsidR="00E643D1" w:rsidRPr="001C505F">
        <w:rPr>
          <w:rFonts w:ascii="Georgia" w:hAnsi="Georgia"/>
        </w:rPr>
        <w:t>loss</w:t>
      </w:r>
      <w:r w:rsidR="00F22999" w:rsidRPr="001C505F">
        <w:rPr>
          <w:rFonts w:ascii="Georgia" w:hAnsi="Georgia"/>
        </w:rPr>
        <w:t xml:space="preserve"> of </w:t>
      </w:r>
      <w:r w:rsidR="00B8008F" w:rsidRPr="001C505F">
        <w:rPr>
          <w:rFonts w:ascii="Georgia" w:hAnsi="Georgia"/>
        </w:rPr>
        <w:t>$</w:t>
      </w:r>
      <w:r w:rsidR="00AC2BC2">
        <w:rPr>
          <w:rFonts w:ascii="Georgia" w:hAnsi="Georgia"/>
        </w:rPr>
        <w:t>0.6</w:t>
      </w:r>
      <w:r w:rsidR="00B8008F" w:rsidRPr="001C505F">
        <w:rPr>
          <w:rFonts w:ascii="Georgia" w:hAnsi="Georgia"/>
        </w:rPr>
        <w:t xml:space="preserve"> million, or </w:t>
      </w:r>
      <w:r w:rsidR="00E643D1" w:rsidRPr="001C505F">
        <w:rPr>
          <w:rFonts w:ascii="Georgia" w:hAnsi="Georgia"/>
        </w:rPr>
        <w:t>(</w:t>
      </w:r>
      <w:r w:rsidR="003B20D2" w:rsidRPr="001C505F">
        <w:rPr>
          <w:rFonts w:ascii="Georgia" w:hAnsi="Georgia"/>
        </w:rPr>
        <w:t>$</w:t>
      </w:r>
      <w:r w:rsidR="00AC2BC2">
        <w:rPr>
          <w:rFonts w:ascii="Georgia" w:hAnsi="Georgia"/>
        </w:rPr>
        <w:t>0</w:t>
      </w:r>
      <w:r w:rsidR="003B20D2" w:rsidRPr="001C505F">
        <w:rPr>
          <w:rFonts w:ascii="Georgia" w:hAnsi="Georgia"/>
        </w:rPr>
        <w:t>.</w:t>
      </w:r>
      <w:r w:rsidR="00657B7B">
        <w:rPr>
          <w:rFonts w:ascii="Georgia" w:hAnsi="Georgia"/>
        </w:rPr>
        <w:t>87</w:t>
      </w:r>
      <w:r w:rsidR="005D1964" w:rsidRPr="001C505F">
        <w:rPr>
          <w:rFonts w:ascii="Georgia" w:hAnsi="Georgia"/>
        </w:rPr>
        <w:t>)</w:t>
      </w:r>
      <w:r w:rsidR="00FC68AF" w:rsidRPr="001C505F">
        <w:rPr>
          <w:rFonts w:ascii="Georgia" w:hAnsi="Georgia"/>
        </w:rPr>
        <w:t xml:space="preserve"> per share</w:t>
      </w:r>
      <w:r w:rsidR="003B20D2" w:rsidRPr="001C505F">
        <w:rPr>
          <w:rFonts w:ascii="Georgia" w:hAnsi="Georgia"/>
        </w:rPr>
        <w:t>, in t</w:t>
      </w:r>
      <w:r w:rsidR="003B20D2" w:rsidRPr="008920C8">
        <w:rPr>
          <w:rFonts w:ascii="Georgia" w:hAnsi="Georgia"/>
        </w:rPr>
        <w:t xml:space="preserve">he </w:t>
      </w:r>
      <w:r w:rsidR="00604159">
        <w:rPr>
          <w:rFonts w:ascii="Georgia" w:hAnsi="Georgia"/>
        </w:rPr>
        <w:t>thir</w:t>
      </w:r>
      <w:r w:rsidR="00182141">
        <w:rPr>
          <w:rFonts w:ascii="Georgia" w:hAnsi="Georgia"/>
        </w:rPr>
        <w:t>d</w:t>
      </w:r>
      <w:r w:rsidR="003B20D2" w:rsidRPr="008920C8">
        <w:rPr>
          <w:rFonts w:ascii="Georgia" w:hAnsi="Georgia"/>
        </w:rPr>
        <w:t xml:space="preserve"> quarter 0f 202</w:t>
      </w:r>
      <w:r w:rsidR="00122435">
        <w:rPr>
          <w:rFonts w:ascii="Georgia" w:hAnsi="Georgia"/>
        </w:rPr>
        <w:t>3</w:t>
      </w:r>
      <w:r w:rsidRPr="008920C8">
        <w:rPr>
          <w:rFonts w:ascii="Georgia" w:hAnsi="Georgia"/>
        </w:rPr>
        <w:t xml:space="preserve">. </w:t>
      </w:r>
      <w:r w:rsidRPr="006055D8">
        <w:rPr>
          <w:rFonts w:ascii="Georgia" w:hAnsi="Georgia"/>
        </w:rPr>
        <w:t xml:space="preserve">Non-GAAP net </w:t>
      </w:r>
      <w:r w:rsidR="0061322B" w:rsidRPr="006055D8">
        <w:rPr>
          <w:rFonts w:ascii="Georgia" w:hAnsi="Georgia"/>
        </w:rPr>
        <w:t>loss</w:t>
      </w:r>
      <w:r w:rsidRPr="006055D8">
        <w:rPr>
          <w:rFonts w:ascii="Georgia" w:hAnsi="Georgia"/>
        </w:rPr>
        <w:t xml:space="preserve"> for t</w:t>
      </w:r>
      <w:r w:rsidR="0000620C" w:rsidRPr="006055D8">
        <w:rPr>
          <w:rFonts w:ascii="Georgia" w:hAnsi="Georgia"/>
        </w:rPr>
        <w:t xml:space="preserve">he </w:t>
      </w:r>
      <w:r w:rsidR="00315D30" w:rsidRPr="006055D8">
        <w:rPr>
          <w:rFonts w:ascii="Georgia" w:hAnsi="Georgia"/>
        </w:rPr>
        <w:t>thir</w:t>
      </w:r>
      <w:r w:rsidR="00A52989" w:rsidRPr="006055D8">
        <w:rPr>
          <w:rFonts w:ascii="Georgia" w:hAnsi="Georgia"/>
        </w:rPr>
        <w:t>d</w:t>
      </w:r>
      <w:r w:rsidRPr="006055D8">
        <w:rPr>
          <w:rFonts w:ascii="Georgia" w:hAnsi="Georgia"/>
        </w:rPr>
        <w:t xml:space="preserve"> quarter of 20</w:t>
      </w:r>
      <w:r w:rsidR="007D41C1" w:rsidRPr="006055D8">
        <w:rPr>
          <w:rFonts w:ascii="Georgia" w:hAnsi="Georgia"/>
        </w:rPr>
        <w:t>2</w:t>
      </w:r>
      <w:r w:rsidR="00EA3CF2" w:rsidRPr="006055D8">
        <w:rPr>
          <w:rFonts w:ascii="Georgia" w:hAnsi="Georgia"/>
        </w:rPr>
        <w:t>4</w:t>
      </w:r>
      <w:r w:rsidRPr="006055D8">
        <w:rPr>
          <w:rFonts w:ascii="Georgia" w:hAnsi="Georgia"/>
        </w:rPr>
        <w:t xml:space="preserve"> was </w:t>
      </w:r>
      <w:r w:rsidR="00572370" w:rsidRPr="006055D8">
        <w:rPr>
          <w:rFonts w:ascii="Georgia" w:hAnsi="Georgia"/>
        </w:rPr>
        <w:t>$</w:t>
      </w:r>
      <w:r w:rsidR="00B046B0" w:rsidRPr="006055D8">
        <w:rPr>
          <w:rFonts w:ascii="Georgia" w:hAnsi="Georgia"/>
        </w:rPr>
        <w:t>0.9</w:t>
      </w:r>
      <w:r w:rsidR="00572370" w:rsidRPr="006055D8">
        <w:rPr>
          <w:rFonts w:ascii="Georgia" w:hAnsi="Georgia"/>
        </w:rPr>
        <w:t xml:space="preserve"> million, or ($</w:t>
      </w:r>
      <w:r w:rsidR="000A4809" w:rsidRPr="006055D8">
        <w:rPr>
          <w:rFonts w:ascii="Georgia" w:hAnsi="Georgia"/>
        </w:rPr>
        <w:t>0.34</w:t>
      </w:r>
      <w:r w:rsidR="00572370" w:rsidRPr="006055D8">
        <w:rPr>
          <w:rFonts w:ascii="Georgia" w:hAnsi="Georgia"/>
        </w:rPr>
        <w:t>)</w:t>
      </w:r>
      <w:r w:rsidR="00FC68AF" w:rsidRPr="006055D8">
        <w:rPr>
          <w:rFonts w:ascii="Georgia" w:hAnsi="Georgia"/>
        </w:rPr>
        <w:t xml:space="preserve"> per share</w:t>
      </w:r>
      <w:r w:rsidR="00572370" w:rsidRPr="006055D8">
        <w:rPr>
          <w:rFonts w:ascii="Georgia" w:hAnsi="Georgia"/>
        </w:rPr>
        <w:t xml:space="preserve">, compared </w:t>
      </w:r>
      <w:r w:rsidR="00FF0998" w:rsidRPr="006055D8">
        <w:rPr>
          <w:rFonts w:ascii="Georgia" w:hAnsi="Georgia"/>
        </w:rPr>
        <w:t>with</w:t>
      </w:r>
      <w:r w:rsidR="00572370" w:rsidRPr="006055D8">
        <w:rPr>
          <w:rFonts w:ascii="Georgia" w:hAnsi="Georgia"/>
        </w:rPr>
        <w:t xml:space="preserve"> </w:t>
      </w:r>
      <w:r w:rsidR="00BF0B52" w:rsidRPr="006055D8">
        <w:rPr>
          <w:rFonts w:ascii="Georgia" w:hAnsi="Georgia"/>
        </w:rPr>
        <w:t>a net loss of $</w:t>
      </w:r>
      <w:r w:rsidR="00315D30" w:rsidRPr="006055D8">
        <w:rPr>
          <w:rFonts w:ascii="Georgia" w:hAnsi="Georgia"/>
        </w:rPr>
        <w:t>2.</w:t>
      </w:r>
      <w:r w:rsidR="00A52989" w:rsidRPr="006055D8">
        <w:rPr>
          <w:rFonts w:ascii="Georgia" w:hAnsi="Georgia"/>
        </w:rPr>
        <w:t>1</w:t>
      </w:r>
      <w:r w:rsidR="00BF0B52" w:rsidRPr="006055D8">
        <w:rPr>
          <w:rFonts w:ascii="Georgia" w:hAnsi="Georgia"/>
        </w:rPr>
        <w:t xml:space="preserve"> million, or </w:t>
      </w:r>
      <w:r w:rsidR="00685376" w:rsidRPr="006055D8">
        <w:rPr>
          <w:rFonts w:ascii="Georgia" w:hAnsi="Georgia"/>
        </w:rPr>
        <w:t>(</w:t>
      </w:r>
      <w:r w:rsidR="00BF0B52" w:rsidRPr="006055D8">
        <w:rPr>
          <w:rFonts w:ascii="Georgia" w:hAnsi="Georgia"/>
        </w:rPr>
        <w:t>$</w:t>
      </w:r>
      <w:r w:rsidR="00A52989" w:rsidRPr="006055D8">
        <w:rPr>
          <w:rFonts w:ascii="Georgia" w:hAnsi="Georgia"/>
        </w:rPr>
        <w:t>0.8</w:t>
      </w:r>
      <w:r w:rsidR="00685376" w:rsidRPr="006055D8">
        <w:rPr>
          <w:rFonts w:ascii="Georgia" w:hAnsi="Georgia"/>
        </w:rPr>
        <w:t>8</w:t>
      </w:r>
      <w:r w:rsidR="00BF0B52" w:rsidRPr="006055D8">
        <w:rPr>
          <w:rFonts w:ascii="Georgia" w:hAnsi="Georgia"/>
        </w:rPr>
        <w:t xml:space="preserve">) per share, in the prior quarter and </w:t>
      </w:r>
      <w:r w:rsidR="00176F0E" w:rsidRPr="006055D8">
        <w:rPr>
          <w:rFonts w:ascii="Georgia" w:hAnsi="Georgia"/>
        </w:rPr>
        <w:t>a net loss of $</w:t>
      </w:r>
      <w:r w:rsidR="000260E1" w:rsidRPr="006055D8">
        <w:rPr>
          <w:rFonts w:ascii="Georgia" w:hAnsi="Georgia"/>
        </w:rPr>
        <w:t>1.1</w:t>
      </w:r>
      <w:r w:rsidR="00176F0E" w:rsidRPr="006055D8">
        <w:rPr>
          <w:rFonts w:ascii="Georgia" w:hAnsi="Georgia"/>
        </w:rPr>
        <w:t xml:space="preserve"> million, or </w:t>
      </w:r>
      <w:r w:rsidR="00FC68AF" w:rsidRPr="006055D8">
        <w:rPr>
          <w:rFonts w:ascii="Georgia" w:hAnsi="Georgia"/>
        </w:rPr>
        <w:t>(</w:t>
      </w:r>
      <w:r w:rsidR="00176F0E" w:rsidRPr="006055D8">
        <w:rPr>
          <w:rFonts w:ascii="Georgia" w:hAnsi="Georgia"/>
        </w:rPr>
        <w:t>$</w:t>
      </w:r>
      <w:r w:rsidR="000A4809" w:rsidRPr="006055D8">
        <w:rPr>
          <w:rFonts w:ascii="Georgia" w:hAnsi="Georgia"/>
        </w:rPr>
        <w:t>1</w:t>
      </w:r>
      <w:r w:rsidR="00653CDD" w:rsidRPr="006055D8">
        <w:rPr>
          <w:rFonts w:ascii="Georgia" w:hAnsi="Georgia"/>
        </w:rPr>
        <w:t>.</w:t>
      </w:r>
      <w:r w:rsidR="000A4809" w:rsidRPr="006055D8">
        <w:rPr>
          <w:rFonts w:ascii="Georgia" w:hAnsi="Georgia"/>
        </w:rPr>
        <w:t>56</w:t>
      </w:r>
      <w:r w:rsidR="00A52989" w:rsidRPr="006055D8">
        <w:rPr>
          <w:rFonts w:ascii="Georgia" w:hAnsi="Georgia"/>
        </w:rPr>
        <w:t>)</w:t>
      </w:r>
      <w:r w:rsidR="00FC68AF" w:rsidRPr="006055D8">
        <w:rPr>
          <w:rFonts w:ascii="Georgia" w:hAnsi="Georgia"/>
        </w:rPr>
        <w:t xml:space="preserve"> per share,</w:t>
      </w:r>
      <w:r w:rsidR="00176F0E" w:rsidRPr="006055D8">
        <w:rPr>
          <w:rFonts w:ascii="Georgia" w:hAnsi="Georgia"/>
        </w:rPr>
        <w:t xml:space="preserve"> in </w:t>
      </w:r>
      <w:r w:rsidR="00D97163" w:rsidRPr="006055D8">
        <w:rPr>
          <w:rFonts w:ascii="Georgia" w:hAnsi="Georgia"/>
        </w:rPr>
        <w:t xml:space="preserve">the </w:t>
      </w:r>
      <w:r w:rsidR="00FD117E" w:rsidRPr="006055D8">
        <w:rPr>
          <w:rFonts w:ascii="Georgia" w:hAnsi="Georgia"/>
        </w:rPr>
        <w:t>thir</w:t>
      </w:r>
      <w:r w:rsidR="00A52989" w:rsidRPr="006055D8">
        <w:rPr>
          <w:rFonts w:ascii="Georgia" w:hAnsi="Georgia"/>
        </w:rPr>
        <w:t>d</w:t>
      </w:r>
      <w:r w:rsidR="00DE3070" w:rsidRPr="006055D8">
        <w:rPr>
          <w:rFonts w:ascii="Georgia" w:hAnsi="Georgia"/>
        </w:rPr>
        <w:t xml:space="preserve"> quarter of 202</w:t>
      </w:r>
      <w:r w:rsidR="00AA693E" w:rsidRPr="006055D8">
        <w:rPr>
          <w:rFonts w:ascii="Georgia" w:hAnsi="Georgia"/>
        </w:rPr>
        <w:t>3</w:t>
      </w:r>
      <w:r w:rsidRPr="006055D8">
        <w:rPr>
          <w:rFonts w:ascii="Georgia" w:hAnsi="Georgia"/>
        </w:rPr>
        <w:t>.</w:t>
      </w:r>
    </w:p>
    <w:p w14:paraId="695ECBE8" w14:textId="77777777" w:rsidR="006C6F74" w:rsidRDefault="006C6F74" w:rsidP="00637F93">
      <w:pPr>
        <w:jc w:val="both"/>
        <w:rPr>
          <w:rFonts w:ascii="Georgia" w:hAnsi="Georgia"/>
        </w:rPr>
      </w:pPr>
    </w:p>
    <w:p w14:paraId="6F4835F6" w14:textId="00C51420" w:rsidR="009967FB" w:rsidRDefault="001C0A24" w:rsidP="00637F93">
      <w:pPr>
        <w:jc w:val="both"/>
        <w:rPr>
          <w:rFonts w:ascii="Georgia" w:hAnsi="Georgia"/>
        </w:rPr>
      </w:pPr>
      <w:r w:rsidRPr="008920C8">
        <w:rPr>
          <w:rFonts w:ascii="Georgia" w:hAnsi="Georgia"/>
        </w:rPr>
        <w:t xml:space="preserve">Adjusted EBITDA for the </w:t>
      </w:r>
      <w:r w:rsidR="00982A01">
        <w:rPr>
          <w:rFonts w:ascii="Georgia" w:hAnsi="Georgia"/>
        </w:rPr>
        <w:t>t</w:t>
      </w:r>
      <w:r w:rsidR="00093DC4">
        <w:rPr>
          <w:rFonts w:ascii="Georgia" w:hAnsi="Georgia"/>
        </w:rPr>
        <w:t>hir</w:t>
      </w:r>
      <w:r w:rsidR="00951648">
        <w:rPr>
          <w:rFonts w:ascii="Georgia" w:hAnsi="Georgia"/>
        </w:rPr>
        <w:t>d</w:t>
      </w:r>
      <w:r w:rsidRPr="008920C8">
        <w:rPr>
          <w:rFonts w:ascii="Georgia" w:hAnsi="Georgia"/>
        </w:rPr>
        <w:t xml:space="preserve"> quarter of 20</w:t>
      </w:r>
      <w:r w:rsidR="007D41C1" w:rsidRPr="008920C8">
        <w:rPr>
          <w:rFonts w:ascii="Georgia" w:hAnsi="Georgia"/>
        </w:rPr>
        <w:t>2</w:t>
      </w:r>
      <w:r w:rsidR="00512845">
        <w:rPr>
          <w:rFonts w:ascii="Georgia" w:hAnsi="Georgia"/>
        </w:rPr>
        <w:t>4</w:t>
      </w:r>
      <w:r w:rsidRPr="008920C8">
        <w:rPr>
          <w:rFonts w:ascii="Georgia" w:hAnsi="Georgia"/>
        </w:rPr>
        <w:t xml:space="preserve"> was </w:t>
      </w:r>
      <w:r w:rsidR="005778E0" w:rsidRPr="00122DD5">
        <w:rPr>
          <w:rFonts w:ascii="Georgia" w:hAnsi="Georgia"/>
        </w:rPr>
        <w:t>negative</w:t>
      </w:r>
      <w:r w:rsidRPr="00122DD5">
        <w:rPr>
          <w:rFonts w:ascii="Georgia" w:hAnsi="Georgia"/>
        </w:rPr>
        <w:t xml:space="preserve"> </w:t>
      </w:r>
      <w:r w:rsidR="003668EF" w:rsidRPr="00122DD5">
        <w:rPr>
          <w:rFonts w:ascii="Georgia" w:hAnsi="Georgia"/>
        </w:rPr>
        <w:t>$</w:t>
      </w:r>
      <w:r w:rsidR="00122DD5">
        <w:rPr>
          <w:rFonts w:ascii="Georgia" w:hAnsi="Georgia"/>
        </w:rPr>
        <w:t>0.</w:t>
      </w:r>
      <w:r w:rsidR="00D4567C">
        <w:rPr>
          <w:rFonts w:ascii="Georgia" w:hAnsi="Georgia"/>
        </w:rPr>
        <w:t>8</w:t>
      </w:r>
      <w:r w:rsidR="003668EF" w:rsidRPr="008920C8">
        <w:rPr>
          <w:rFonts w:ascii="Georgia" w:hAnsi="Georgia"/>
        </w:rPr>
        <w:t xml:space="preserve"> million</w:t>
      </w:r>
      <w:r w:rsidR="00B22125">
        <w:rPr>
          <w:rFonts w:ascii="Georgia" w:hAnsi="Georgia"/>
        </w:rPr>
        <w:t>,</w:t>
      </w:r>
      <w:r w:rsidR="003668EF" w:rsidRPr="008920C8">
        <w:rPr>
          <w:rFonts w:ascii="Georgia" w:hAnsi="Georgia"/>
        </w:rPr>
        <w:t xml:space="preserve"> compared </w:t>
      </w:r>
      <w:r w:rsidR="00D07366">
        <w:rPr>
          <w:rFonts w:ascii="Georgia" w:hAnsi="Georgia"/>
        </w:rPr>
        <w:t>with</w:t>
      </w:r>
      <w:r w:rsidR="003A4EDB" w:rsidRPr="008920C8">
        <w:rPr>
          <w:rFonts w:ascii="Georgia" w:hAnsi="Georgia"/>
        </w:rPr>
        <w:t xml:space="preserve"> negative $</w:t>
      </w:r>
      <w:r w:rsidR="00951648">
        <w:rPr>
          <w:rFonts w:ascii="Georgia" w:hAnsi="Georgia"/>
        </w:rPr>
        <w:t>1.</w:t>
      </w:r>
      <w:r w:rsidR="00093DC4">
        <w:rPr>
          <w:rFonts w:ascii="Georgia" w:hAnsi="Georgia"/>
        </w:rPr>
        <w:t>9</w:t>
      </w:r>
      <w:r w:rsidR="003A4EDB" w:rsidRPr="008920C8">
        <w:rPr>
          <w:rFonts w:ascii="Georgia" w:hAnsi="Georgia"/>
        </w:rPr>
        <w:t xml:space="preserve"> million in the prior quarter</w:t>
      </w:r>
      <w:r w:rsidR="003A4EDB">
        <w:rPr>
          <w:rFonts w:ascii="Georgia" w:hAnsi="Georgia"/>
        </w:rPr>
        <w:t xml:space="preserve"> and </w:t>
      </w:r>
      <w:r w:rsidR="003668EF" w:rsidRPr="008920C8">
        <w:rPr>
          <w:rFonts w:ascii="Georgia" w:hAnsi="Georgia"/>
        </w:rPr>
        <w:t xml:space="preserve">negative </w:t>
      </w:r>
      <w:r w:rsidR="00C53E73" w:rsidRPr="008920C8">
        <w:rPr>
          <w:rFonts w:ascii="Georgia" w:hAnsi="Georgia"/>
        </w:rPr>
        <w:t>$</w:t>
      </w:r>
      <w:r w:rsidR="006E1EB6">
        <w:rPr>
          <w:rFonts w:ascii="Georgia" w:hAnsi="Georgia"/>
        </w:rPr>
        <w:t>0.9</w:t>
      </w:r>
      <w:r w:rsidR="00C53E73" w:rsidRPr="008920C8">
        <w:rPr>
          <w:rFonts w:ascii="Georgia" w:hAnsi="Georgia"/>
        </w:rPr>
        <w:t xml:space="preserve"> million in the same quarter last year</w:t>
      </w:r>
      <w:r w:rsidRPr="008920C8">
        <w:rPr>
          <w:rFonts w:ascii="Georgia" w:hAnsi="Georgia"/>
        </w:rPr>
        <w:t>.</w:t>
      </w:r>
    </w:p>
    <w:p w14:paraId="3B561E48" w14:textId="77777777" w:rsidR="006B2887" w:rsidRDefault="006B2887" w:rsidP="00637F93">
      <w:pPr>
        <w:jc w:val="both"/>
        <w:rPr>
          <w:rFonts w:ascii="Georgia" w:hAnsi="Georgia"/>
        </w:rPr>
      </w:pPr>
    </w:p>
    <w:p w14:paraId="5139A1BD" w14:textId="6132ECE9" w:rsidR="00BA78A1" w:rsidRDefault="001C0A24" w:rsidP="003A4EDB">
      <w:pPr>
        <w:jc w:val="both"/>
        <w:rPr>
          <w:rFonts w:ascii="Georgia" w:hAnsi="Georgia"/>
        </w:rPr>
      </w:pPr>
      <w:r w:rsidRPr="00694125">
        <w:rPr>
          <w:rFonts w:ascii="Georgia" w:hAnsi="Georgia"/>
        </w:rPr>
        <w:t>A reconciliation of GAAP to non-GAAP</w:t>
      </w:r>
      <w:r w:rsidRPr="008920C8">
        <w:rPr>
          <w:rFonts w:ascii="Georgia" w:hAnsi="Georgia"/>
        </w:rPr>
        <w:t xml:space="preserve"> results</w:t>
      </w:r>
      <w:r>
        <w:rPr>
          <w:rFonts w:ascii="Georgia" w:hAnsi="Georgia"/>
        </w:rPr>
        <w:t xml:space="preserve"> and </w:t>
      </w:r>
      <w:r w:rsidR="00C54C5F" w:rsidRPr="00C54C5F">
        <w:rPr>
          <w:rFonts w:ascii="Georgia" w:hAnsi="Georgia"/>
        </w:rPr>
        <w:t xml:space="preserve">GAAP net loss to </w:t>
      </w:r>
      <w:r w:rsidR="00C54C5F">
        <w:rPr>
          <w:rFonts w:ascii="Georgia" w:hAnsi="Georgia"/>
        </w:rPr>
        <w:t>A</w:t>
      </w:r>
      <w:r w:rsidR="00C54C5F" w:rsidRPr="00C54C5F">
        <w:rPr>
          <w:rFonts w:ascii="Georgia" w:hAnsi="Georgia"/>
        </w:rPr>
        <w:t>djusted EBITDA</w:t>
      </w:r>
      <w:r w:rsidRPr="008920C8">
        <w:rPr>
          <w:rFonts w:ascii="Georgia" w:hAnsi="Georgia"/>
        </w:rPr>
        <w:t xml:space="preserve"> is provided in the financial statement tables following the text of this press release.</w:t>
      </w:r>
    </w:p>
    <w:p w14:paraId="30C191EC" w14:textId="77777777" w:rsidR="00E35F7A" w:rsidRDefault="00E35F7A" w:rsidP="003A4EDB">
      <w:pPr>
        <w:jc w:val="both"/>
        <w:rPr>
          <w:rFonts w:ascii="Georgia" w:hAnsi="Georgia"/>
        </w:rPr>
      </w:pPr>
    </w:p>
    <w:p w14:paraId="7ECEA43C" w14:textId="15EF1F53" w:rsidR="00841218" w:rsidRPr="00DB5D49" w:rsidRDefault="001371A5" w:rsidP="00FC13A8">
      <w:pPr>
        <w:spacing w:after="120"/>
        <w:jc w:val="both"/>
        <w:rPr>
          <w:rFonts w:ascii="Georgia" w:hAnsi="Georgia"/>
          <w:b/>
          <w:bCs/>
          <w:color w:val="000000" w:themeColor="text1"/>
        </w:rPr>
      </w:pPr>
      <w:r>
        <w:rPr>
          <w:rFonts w:ascii="Georgia" w:hAnsi="Georgia"/>
          <w:b/>
          <w:bCs/>
          <w:color w:val="000000" w:themeColor="text1"/>
        </w:rPr>
        <w:t xml:space="preserve">Recent </w:t>
      </w:r>
      <w:r w:rsidR="00FC13A8" w:rsidRPr="00DB5D49">
        <w:rPr>
          <w:rFonts w:ascii="Georgia" w:hAnsi="Georgia"/>
          <w:b/>
          <w:bCs/>
          <w:color w:val="000000" w:themeColor="text1"/>
        </w:rPr>
        <w:t>Financing Activity</w:t>
      </w:r>
      <w:r w:rsidR="00020755" w:rsidRPr="00DB5D49">
        <w:rPr>
          <w:rFonts w:ascii="Georgia" w:hAnsi="Georgia"/>
          <w:b/>
          <w:bCs/>
          <w:color w:val="000000" w:themeColor="text1"/>
        </w:rPr>
        <w:t xml:space="preserve"> </w:t>
      </w:r>
    </w:p>
    <w:p w14:paraId="482C37D0" w14:textId="112F4AC5" w:rsidR="00B0504E" w:rsidRPr="00DB5D49" w:rsidRDefault="00B42E2A" w:rsidP="003A4EDB">
      <w:pPr>
        <w:jc w:val="both"/>
        <w:rPr>
          <w:rFonts w:ascii="Georgia" w:hAnsi="Georgia"/>
          <w:color w:val="000000" w:themeColor="text1"/>
        </w:rPr>
      </w:pPr>
      <w:r>
        <w:rPr>
          <w:rFonts w:ascii="Georgia" w:hAnsi="Georgia"/>
          <w:color w:val="000000" w:themeColor="text1"/>
        </w:rPr>
        <w:t>O</w:t>
      </w:r>
      <w:r w:rsidR="00B0504E" w:rsidRPr="00DB5D49">
        <w:rPr>
          <w:rFonts w:ascii="Georgia" w:hAnsi="Georgia"/>
          <w:color w:val="000000" w:themeColor="text1"/>
        </w:rPr>
        <w:t xml:space="preserve">n November 5, 2024, </w:t>
      </w:r>
      <w:bookmarkStart w:id="0" w:name="_Hlk181803258"/>
      <w:r w:rsidR="00B0504E" w:rsidRPr="00DB5D49">
        <w:rPr>
          <w:rFonts w:ascii="Georgia" w:hAnsi="Georgia"/>
          <w:color w:val="000000" w:themeColor="text1"/>
        </w:rPr>
        <w:t xml:space="preserve">the Company entered into </w:t>
      </w:r>
      <w:bookmarkEnd w:id="0"/>
      <w:r w:rsidR="009534FD" w:rsidRPr="009534FD">
        <w:rPr>
          <w:rFonts w:ascii="Georgia" w:hAnsi="Georgia"/>
          <w:color w:val="000000" w:themeColor="text1"/>
        </w:rPr>
        <w:t>inducement offer letter</w:t>
      </w:r>
      <w:r w:rsidR="009534FD">
        <w:rPr>
          <w:rFonts w:ascii="Georgia" w:hAnsi="Georgia"/>
          <w:color w:val="000000" w:themeColor="text1"/>
        </w:rPr>
        <w:t xml:space="preserve"> agreements</w:t>
      </w:r>
      <w:r w:rsidR="009534FD" w:rsidRPr="009534FD">
        <w:rPr>
          <w:rFonts w:ascii="Georgia" w:hAnsi="Georgia"/>
          <w:color w:val="000000" w:themeColor="text1"/>
        </w:rPr>
        <w:t xml:space="preserve"> with </w:t>
      </w:r>
      <w:r w:rsidR="009534FD">
        <w:rPr>
          <w:rFonts w:ascii="Georgia" w:hAnsi="Georgia"/>
          <w:color w:val="000000" w:themeColor="text1"/>
        </w:rPr>
        <w:t xml:space="preserve">certain </w:t>
      </w:r>
      <w:r w:rsidR="009534FD" w:rsidRPr="009534FD">
        <w:rPr>
          <w:rFonts w:ascii="Georgia" w:hAnsi="Georgia"/>
          <w:color w:val="000000" w:themeColor="text1"/>
        </w:rPr>
        <w:t xml:space="preserve">holders </w:t>
      </w:r>
      <w:r w:rsidR="009534FD">
        <w:rPr>
          <w:rFonts w:ascii="Georgia" w:hAnsi="Georgia"/>
          <w:color w:val="000000" w:themeColor="text1"/>
        </w:rPr>
        <w:t>of</w:t>
      </w:r>
      <w:r w:rsidR="009534FD" w:rsidRPr="009534FD">
        <w:rPr>
          <w:rFonts w:ascii="Georgia" w:hAnsi="Georgia"/>
          <w:color w:val="000000" w:themeColor="text1"/>
        </w:rPr>
        <w:t xml:space="preserve"> Series B warrants of the Company to purcha</w:t>
      </w:r>
      <w:r w:rsidR="009534FD">
        <w:rPr>
          <w:rFonts w:ascii="Georgia" w:hAnsi="Georgia"/>
          <w:color w:val="000000" w:themeColor="text1"/>
        </w:rPr>
        <w:t>se 2,246,030</w:t>
      </w:r>
      <w:r w:rsidR="009534FD" w:rsidRPr="009534FD">
        <w:rPr>
          <w:rFonts w:ascii="Georgia" w:hAnsi="Georgia"/>
          <w:color w:val="000000" w:themeColor="text1"/>
        </w:rPr>
        <w:t xml:space="preserve"> shares of the Company’s common stock</w:t>
      </w:r>
      <w:r w:rsidR="007F0759">
        <w:rPr>
          <w:rFonts w:ascii="Georgia" w:hAnsi="Georgia"/>
          <w:color w:val="000000" w:themeColor="text1"/>
        </w:rPr>
        <w:t>. The holders exercised their Series B warrants for cash</w:t>
      </w:r>
      <w:r w:rsidR="009534FD" w:rsidRPr="009534FD">
        <w:rPr>
          <w:rFonts w:ascii="Georgia" w:hAnsi="Georgia"/>
          <w:color w:val="000000" w:themeColor="text1"/>
        </w:rPr>
        <w:t xml:space="preserve"> </w:t>
      </w:r>
      <w:r w:rsidR="009534FD">
        <w:rPr>
          <w:rFonts w:ascii="Georgia" w:hAnsi="Georgia"/>
          <w:color w:val="000000" w:themeColor="text1"/>
        </w:rPr>
        <w:t>at a reduced</w:t>
      </w:r>
      <w:r w:rsidR="009534FD" w:rsidRPr="009534FD">
        <w:rPr>
          <w:rFonts w:ascii="Georgia" w:hAnsi="Georgia"/>
          <w:color w:val="000000" w:themeColor="text1"/>
        </w:rPr>
        <w:t xml:space="preserve"> exercise price of $</w:t>
      </w:r>
      <w:r w:rsidR="009534FD">
        <w:rPr>
          <w:rFonts w:ascii="Georgia" w:hAnsi="Georgia"/>
          <w:color w:val="000000" w:themeColor="text1"/>
        </w:rPr>
        <w:t>1.30</w:t>
      </w:r>
      <w:r w:rsidR="009534FD" w:rsidRPr="009534FD">
        <w:rPr>
          <w:rFonts w:ascii="Georgia" w:hAnsi="Georgia"/>
          <w:color w:val="000000" w:themeColor="text1"/>
        </w:rPr>
        <w:t xml:space="preserve"> per share</w:t>
      </w:r>
      <w:r w:rsidR="009534FD">
        <w:rPr>
          <w:rFonts w:ascii="Georgia" w:hAnsi="Georgia"/>
          <w:color w:val="000000" w:themeColor="text1"/>
        </w:rPr>
        <w:t>, and</w:t>
      </w:r>
      <w:r w:rsidR="001371A5">
        <w:rPr>
          <w:rFonts w:ascii="Georgia" w:hAnsi="Georgia"/>
          <w:color w:val="000000" w:themeColor="text1"/>
        </w:rPr>
        <w:t>,</w:t>
      </w:r>
      <w:r w:rsidR="007F0759">
        <w:rPr>
          <w:rFonts w:ascii="Georgia" w:hAnsi="Georgia"/>
          <w:color w:val="000000" w:themeColor="text1"/>
        </w:rPr>
        <w:t xml:space="preserve"> in consideration for such exercise, the Company issued the holders</w:t>
      </w:r>
      <w:r w:rsidR="009534FD">
        <w:rPr>
          <w:rFonts w:ascii="Georgia" w:hAnsi="Georgia"/>
          <w:color w:val="000000" w:themeColor="text1"/>
        </w:rPr>
        <w:t xml:space="preserve"> new common stock purchase warrants. </w:t>
      </w:r>
      <w:r w:rsidR="00B0504E" w:rsidRPr="00DB5D49">
        <w:rPr>
          <w:rFonts w:ascii="Georgia" w:hAnsi="Georgia"/>
          <w:color w:val="000000" w:themeColor="text1"/>
        </w:rPr>
        <w:t xml:space="preserve">The exercise of </w:t>
      </w:r>
      <w:r w:rsidR="009534FD">
        <w:rPr>
          <w:rFonts w:ascii="Georgia" w:hAnsi="Georgia"/>
          <w:color w:val="000000" w:themeColor="text1"/>
        </w:rPr>
        <w:t>the Series B</w:t>
      </w:r>
      <w:r w:rsidR="00B0504E" w:rsidRPr="00DB5D49">
        <w:rPr>
          <w:rFonts w:ascii="Georgia" w:hAnsi="Georgia"/>
          <w:color w:val="000000" w:themeColor="text1"/>
        </w:rPr>
        <w:t xml:space="preserve"> warrants resulted in aggregate gross proceeds </w:t>
      </w:r>
      <w:r w:rsidR="009534FD">
        <w:rPr>
          <w:rFonts w:ascii="Georgia" w:hAnsi="Georgia"/>
          <w:color w:val="000000" w:themeColor="text1"/>
        </w:rPr>
        <w:t xml:space="preserve">to the Company </w:t>
      </w:r>
      <w:r w:rsidR="00B0504E" w:rsidRPr="00DB5D49">
        <w:rPr>
          <w:rFonts w:ascii="Georgia" w:hAnsi="Georgia"/>
          <w:color w:val="000000" w:themeColor="text1"/>
        </w:rPr>
        <w:t>of approximately $2.9 million</w:t>
      </w:r>
      <w:r w:rsidR="00666F40" w:rsidRPr="00DB5D49">
        <w:rPr>
          <w:rFonts w:ascii="Georgia" w:hAnsi="Georgia"/>
          <w:color w:val="000000" w:themeColor="text1"/>
        </w:rPr>
        <w:t>.</w:t>
      </w:r>
    </w:p>
    <w:p w14:paraId="715A09CF" w14:textId="77777777" w:rsidR="00666F40" w:rsidRPr="00DB5D49" w:rsidRDefault="00666F40" w:rsidP="003A4EDB">
      <w:pPr>
        <w:jc w:val="both"/>
        <w:rPr>
          <w:rFonts w:ascii="Georgia" w:hAnsi="Georgia"/>
          <w:color w:val="000000" w:themeColor="text1"/>
        </w:rPr>
      </w:pPr>
    </w:p>
    <w:p w14:paraId="4A315C26" w14:textId="3768514E" w:rsidR="00317803" w:rsidRPr="008920C8" w:rsidRDefault="00666F40" w:rsidP="00317803">
      <w:pPr>
        <w:jc w:val="both"/>
        <w:rPr>
          <w:rFonts w:ascii="Georgia" w:hAnsi="Georgia"/>
          <w:bCs/>
          <w:color w:val="000000"/>
        </w:rPr>
      </w:pPr>
      <w:r w:rsidRPr="00DB5D49">
        <w:rPr>
          <w:rFonts w:ascii="Georgia" w:hAnsi="Georgia"/>
          <w:color w:val="000000" w:themeColor="text1"/>
        </w:rPr>
        <w:t>Following the closing of th</w:t>
      </w:r>
      <w:r w:rsidR="00B42E2A">
        <w:rPr>
          <w:rFonts w:ascii="Georgia" w:hAnsi="Georgia"/>
          <w:color w:val="000000" w:themeColor="text1"/>
        </w:rPr>
        <w:t>is</w:t>
      </w:r>
      <w:r w:rsidRPr="00DB5D49">
        <w:rPr>
          <w:rFonts w:ascii="Georgia" w:hAnsi="Georgia"/>
          <w:color w:val="000000" w:themeColor="text1"/>
        </w:rPr>
        <w:t xml:space="preserve"> </w:t>
      </w:r>
      <w:r w:rsidR="00B42E2A">
        <w:rPr>
          <w:rFonts w:ascii="Georgia" w:hAnsi="Georgia"/>
          <w:color w:val="000000" w:themeColor="text1"/>
        </w:rPr>
        <w:t>offering</w:t>
      </w:r>
      <w:r w:rsidRPr="00DB5D49">
        <w:rPr>
          <w:rFonts w:ascii="Georgia" w:hAnsi="Georgia"/>
          <w:color w:val="000000" w:themeColor="text1"/>
        </w:rPr>
        <w:t>, the Company had 3,517,144 shares</w:t>
      </w:r>
      <w:r w:rsidR="009534FD">
        <w:rPr>
          <w:rFonts w:ascii="Georgia" w:hAnsi="Georgia"/>
          <w:color w:val="000000" w:themeColor="text1"/>
        </w:rPr>
        <w:t xml:space="preserve"> of common stock and exchangeable shares outstanding</w:t>
      </w:r>
      <w:r w:rsidRPr="00DB5D49">
        <w:rPr>
          <w:rFonts w:ascii="Georgia" w:hAnsi="Georgia"/>
          <w:color w:val="000000" w:themeColor="text1"/>
        </w:rPr>
        <w:t>, which exclude</w:t>
      </w:r>
      <w:r w:rsidR="001A78ED" w:rsidRPr="00DB5D49">
        <w:rPr>
          <w:rFonts w:ascii="Georgia" w:hAnsi="Georgia"/>
          <w:color w:val="000000" w:themeColor="text1"/>
        </w:rPr>
        <w:t>s</w:t>
      </w:r>
      <w:r w:rsidRPr="00DB5D49">
        <w:rPr>
          <w:rFonts w:ascii="Georgia" w:hAnsi="Georgia"/>
          <w:color w:val="000000" w:themeColor="text1"/>
        </w:rPr>
        <w:t xml:space="preserve"> </w:t>
      </w:r>
      <w:r w:rsidR="001A78ED" w:rsidRPr="00DB5D49">
        <w:rPr>
          <w:rFonts w:ascii="Georgia" w:hAnsi="Georgia"/>
          <w:color w:val="000000" w:themeColor="text1"/>
        </w:rPr>
        <w:t>an additional</w:t>
      </w:r>
      <w:r w:rsidRPr="00DB5D49">
        <w:rPr>
          <w:rFonts w:ascii="Georgia" w:hAnsi="Georgia"/>
          <w:color w:val="000000" w:themeColor="text1"/>
        </w:rPr>
        <w:t xml:space="preserve"> 1,759,790 shares of common stock </w:t>
      </w:r>
      <w:r w:rsidR="00063274">
        <w:rPr>
          <w:rFonts w:ascii="Georgia" w:hAnsi="Georgia"/>
          <w:color w:val="000000" w:themeColor="text1"/>
        </w:rPr>
        <w:t xml:space="preserve">that were not issued </w:t>
      </w:r>
      <w:r w:rsidR="00DA31C3">
        <w:rPr>
          <w:rFonts w:ascii="Georgia" w:hAnsi="Georgia"/>
          <w:color w:val="000000" w:themeColor="text1"/>
        </w:rPr>
        <w:t>at the closing of the offering</w:t>
      </w:r>
      <w:r w:rsidR="00063274">
        <w:rPr>
          <w:rFonts w:ascii="Georgia" w:hAnsi="Georgia"/>
          <w:color w:val="000000" w:themeColor="text1"/>
        </w:rPr>
        <w:t xml:space="preserve"> as a result of the</w:t>
      </w:r>
      <w:r w:rsidR="001371A5">
        <w:rPr>
          <w:rFonts w:ascii="Georgia" w:hAnsi="Georgia"/>
          <w:color w:val="000000" w:themeColor="text1"/>
        </w:rPr>
        <w:t xml:space="preserve"> holders’</w:t>
      </w:r>
      <w:r w:rsidR="00063274">
        <w:rPr>
          <w:rFonts w:ascii="Georgia" w:hAnsi="Georgia"/>
          <w:color w:val="000000" w:themeColor="text1"/>
        </w:rPr>
        <w:t xml:space="preserve"> beneficial ownership limitations</w:t>
      </w:r>
      <w:r w:rsidR="00DA31C3">
        <w:rPr>
          <w:rFonts w:ascii="Georgia" w:hAnsi="Georgia"/>
          <w:color w:val="000000" w:themeColor="text1"/>
        </w:rPr>
        <w:t>; such shares</w:t>
      </w:r>
      <w:r w:rsidR="009534FD">
        <w:rPr>
          <w:rFonts w:ascii="Georgia" w:hAnsi="Georgia"/>
          <w:color w:val="000000" w:themeColor="text1"/>
        </w:rPr>
        <w:t xml:space="preserve"> will be issued to the warrant holders</w:t>
      </w:r>
      <w:r w:rsidR="00063274">
        <w:rPr>
          <w:rFonts w:ascii="Georgia" w:hAnsi="Georgia"/>
          <w:color w:val="000000" w:themeColor="text1"/>
        </w:rPr>
        <w:t xml:space="preserve"> upon </w:t>
      </w:r>
      <w:r w:rsidR="00DA31C3">
        <w:rPr>
          <w:rFonts w:ascii="Georgia" w:hAnsi="Georgia"/>
          <w:color w:val="000000" w:themeColor="text1"/>
        </w:rPr>
        <w:t>their notice to the Company that their issuance would comply with such limitations</w:t>
      </w:r>
      <w:r w:rsidRPr="00DB5D49">
        <w:rPr>
          <w:rFonts w:ascii="Georgia" w:hAnsi="Georgia"/>
          <w:color w:val="000000" w:themeColor="text1"/>
        </w:rPr>
        <w:t>.</w:t>
      </w:r>
      <w:r w:rsidRPr="00020755">
        <w:rPr>
          <w:rFonts w:ascii="Georgia" w:hAnsi="Georgia"/>
          <w:color w:val="000000" w:themeColor="text1"/>
        </w:rPr>
        <w:t xml:space="preserve"> </w:t>
      </w:r>
      <w:r w:rsidR="00317803" w:rsidRPr="008920C8">
        <w:rPr>
          <w:rFonts w:ascii="Georgia" w:hAnsi="Georgia"/>
          <w:bCs/>
          <w:color w:val="000000"/>
        </w:rPr>
        <w:t xml:space="preserve">For additional information regarding </w:t>
      </w:r>
      <w:r w:rsidR="00317803">
        <w:rPr>
          <w:rFonts w:ascii="Georgia" w:hAnsi="Georgia"/>
          <w:bCs/>
          <w:color w:val="000000"/>
        </w:rPr>
        <w:t>the offering</w:t>
      </w:r>
      <w:r w:rsidR="00317803" w:rsidRPr="008920C8">
        <w:rPr>
          <w:rFonts w:ascii="Georgia" w:hAnsi="Georgia"/>
          <w:bCs/>
          <w:color w:val="000000"/>
        </w:rPr>
        <w:t xml:space="preserve">, refer to the </w:t>
      </w:r>
      <w:r w:rsidR="00317803">
        <w:rPr>
          <w:rFonts w:ascii="Georgia" w:hAnsi="Georgia"/>
          <w:bCs/>
          <w:color w:val="000000"/>
        </w:rPr>
        <w:t xml:space="preserve">Current Report on </w:t>
      </w:r>
      <w:r w:rsidR="00317803" w:rsidRPr="008920C8">
        <w:rPr>
          <w:rFonts w:ascii="Georgia" w:hAnsi="Georgia"/>
          <w:bCs/>
          <w:color w:val="000000"/>
        </w:rPr>
        <w:t xml:space="preserve">Form 8-K dated </w:t>
      </w:r>
      <w:r w:rsidR="00317803">
        <w:rPr>
          <w:rFonts w:ascii="Georgia" w:hAnsi="Georgia"/>
          <w:bCs/>
          <w:color w:val="000000"/>
        </w:rPr>
        <w:t>November 5</w:t>
      </w:r>
      <w:r w:rsidR="00317803" w:rsidRPr="008920C8">
        <w:rPr>
          <w:rFonts w:ascii="Georgia" w:hAnsi="Georgia"/>
          <w:bCs/>
          <w:color w:val="000000"/>
        </w:rPr>
        <w:t>, 202</w:t>
      </w:r>
      <w:r w:rsidR="00317803">
        <w:rPr>
          <w:rFonts w:ascii="Georgia" w:hAnsi="Georgia"/>
          <w:bCs/>
          <w:color w:val="000000"/>
        </w:rPr>
        <w:t>4</w:t>
      </w:r>
      <w:r w:rsidR="00317803" w:rsidRPr="008920C8">
        <w:rPr>
          <w:rFonts w:ascii="Georgia" w:hAnsi="Georgia"/>
          <w:bCs/>
          <w:color w:val="000000"/>
        </w:rPr>
        <w:t>, that the Company filed with the Securities and Exchange Commission.</w:t>
      </w:r>
    </w:p>
    <w:p w14:paraId="2236388C" w14:textId="77777777" w:rsidR="00B0504E" w:rsidRPr="00020755" w:rsidRDefault="00B0504E" w:rsidP="003A4EDB">
      <w:pPr>
        <w:jc w:val="both"/>
        <w:rPr>
          <w:rFonts w:ascii="Georgia" w:hAnsi="Georgia"/>
          <w:color w:val="000000" w:themeColor="text1"/>
        </w:rPr>
      </w:pPr>
    </w:p>
    <w:p w14:paraId="59DAF164" w14:textId="5E878087" w:rsidR="00EE46D3" w:rsidRPr="00020755" w:rsidRDefault="001C0A24" w:rsidP="00EE46D3">
      <w:pPr>
        <w:spacing w:after="120"/>
        <w:jc w:val="both"/>
        <w:rPr>
          <w:rFonts w:ascii="Georgia" w:hAnsi="Georgia"/>
          <w:b/>
          <w:bCs/>
          <w:color w:val="000000" w:themeColor="text1"/>
        </w:rPr>
      </w:pPr>
      <w:r w:rsidRPr="00020755">
        <w:rPr>
          <w:rFonts w:ascii="Georgia" w:hAnsi="Georgia"/>
          <w:b/>
          <w:bCs/>
          <w:color w:val="000000" w:themeColor="text1"/>
        </w:rPr>
        <w:t>Business Outlook</w:t>
      </w:r>
      <w:r w:rsidR="00C345C8" w:rsidRPr="00020755">
        <w:rPr>
          <w:rFonts w:ascii="Georgia" w:hAnsi="Georgia"/>
          <w:b/>
          <w:bCs/>
          <w:color w:val="000000" w:themeColor="text1"/>
        </w:rPr>
        <w:t xml:space="preserve"> </w:t>
      </w:r>
    </w:p>
    <w:p w14:paraId="4987FE48" w14:textId="6D95B2E4" w:rsidR="00A90D96" w:rsidRDefault="001C0A24" w:rsidP="00A97BD7">
      <w:pPr>
        <w:shd w:val="clear" w:color="auto" w:fill="FFFFFF" w:themeFill="background1"/>
        <w:jc w:val="both"/>
        <w:rPr>
          <w:rFonts w:ascii="Georgia" w:hAnsi="Georgia"/>
        </w:rPr>
      </w:pPr>
      <w:r w:rsidRPr="00EE46D3">
        <w:rPr>
          <w:rFonts w:ascii="Georgia" w:hAnsi="Georgia"/>
        </w:rPr>
        <w:t xml:space="preserve">The Company expects total net </w:t>
      </w:r>
      <w:r w:rsidRPr="00451AD6">
        <w:rPr>
          <w:rFonts w:ascii="Georgia" w:hAnsi="Georgia"/>
        </w:rPr>
        <w:t xml:space="preserve">revenue for the </w:t>
      </w:r>
      <w:r w:rsidR="006E1EB6">
        <w:rPr>
          <w:rFonts w:ascii="Georgia" w:hAnsi="Georgia"/>
        </w:rPr>
        <w:t>fourth</w:t>
      </w:r>
      <w:r w:rsidRPr="00451AD6">
        <w:rPr>
          <w:rFonts w:ascii="Georgia" w:hAnsi="Georgia"/>
        </w:rPr>
        <w:t xml:space="preserve"> quarter of 2024 to be in the range of $</w:t>
      </w:r>
      <w:r w:rsidR="00B42E2A">
        <w:rPr>
          <w:rFonts w:ascii="Georgia" w:hAnsi="Georgia"/>
        </w:rPr>
        <w:t>3.</w:t>
      </w:r>
      <w:r w:rsidR="0099445D">
        <w:rPr>
          <w:rFonts w:ascii="Georgia" w:hAnsi="Georgia"/>
        </w:rPr>
        <w:t>6</w:t>
      </w:r>
      <w:r w:rsidR="002E0D4D">
        <w:rPr>
          <w:rFonts w:ascii="Georgia" w:hAnsi="Georgia"/>
        </w:rPr>
        <w:t xml:space="preserve"> </w:t>
      </w:r>
      <w:r w:rsidRPr="00451AD6">
        <w:rPr>
          <w:rFonts w:ascii="Georgia" w:hAnsi="Georgia"/>
        </w:rPr>
        <w:t>million to $</w:t>
      </w:r>
      <w:r w:rsidR="00B42E2A" w:rsidRPr="00E80B74">
        <w:rPr>
          <w:rFonts w:ascii="Georgia" w:hAnsi="Georgia"/>
        </w:rPr>
        <w:t>4.</w:t>
      </w:r>
      <w:r w:rsidR="0099445D">
        <w:rPr>
          <w:rFonts w:ascii="Georgia" w:hAnsi="Georgia"/>
        </w:rPr>
        <w:t>0</w:t>
      </w:r>
      <w:r w:rsidRPr="00451AD6">
        <w:rPr>
          <w:rFonts w:ascii="Georgia" w:hAnsi="Georgia"/>
        </w:rPr>
        <w:t xml:space="preserve"> million.</w:t>
      </w:r>
    </w:p>
    <w:p w14:paraId="156070DF" w14:textId="77777777" w:rsidR="00EE46D3" w:rsidRPr="008920C8" w:rsidRDefault="00EE46D3" w:rsidP="003A4EDB">
      <w:pPr>
        <w:jc w:val="both"/>
        <w:rPr>
          <w:rFonts w:ascii="Georgia" w:hAnsi="Georgia"/>
        </w:rPr>
      </w:pPr>
    </w:p>
    <w:p w14:paraId="4059D617" w14:textId="101119C5" w:rsidR="004042FD" w:rsidRPr="008920C8" w:rsidRDefault="001C0A24" w:rsidP="00E60EA0">
      <w:pPr>
        <w:spacing w:after="120"/>
        <w:jc w:val="both"/>
        <w:rPr>
          <w:rFonts w:ascii="Georgia" w:hAnsi="Georgia"/>
          <w:b/>
          <w:bCs/>
        </w:rPr>
      </w:pPr>
      <w:r w:rsidRPr="008920C8">
        <w:rPr>
          <w:rFonts w:ascii="Georgia" w:hAnsi="Georgia"/>
          <w:b/>
          <w:bCs/>
        </w:rPr>
        <w:t xml:space="preserve">Earnings Conference Call </w:t>
      </w:r>
      <w:r w:rsidR="0007151A" w:rsidRPr="008920C8">
        <w:rPr>
          <w:rFonts w:ascii="Georgia" w:hAnsi="Georgia"/>
          <w:b/>
          <w:bCs/>
        </w:rPr>
        <w:t>and Webcast Information</w:t>
      </w:r>
    </w:p>
    <w:p w14:paraId="1F53F329" w14:textId="04C24501" w:rsidR="004042FD" w:rsidRPr="008920C8" w:rsidRDefault="001C0A24" w:rsidP="004042FD">
      <w:pPr>
        <w:jc w:val="both"/>
        <w:rPr>
          <w:rFonts w:ascii="Georgia" w:hAnsi="Georgia"/>
        </w:rPr>
      </w:pPr>
      <w:r w:rsidRPr="008920C8">
        <w:rPr>
          <w:rFonts w:ascii="Georgia" w:hAnsi="Georgia"/>
        </w:rPr>
        <w:t xml:space="preserve">Ron Glibbery, CEO, and Jim Sullivan, CFO, will host a </w:t>
      </w:r>
      <w:r w:rsidR="00010612" w:rsidRPr="008920C8">
        <w:rPr>
          <w:rFonts w:ascii="Georgia" w:hAnsi="Georgia"/>
        </w:rPr>
        <w:t xml:space="preserve">conference call and </w:t>
      </w:r>
      <w:r w:rsidRPr="008920C8">
        <w:rPr>
          <w:rFonts w:ascii="Georgia" w:hAnsi="Georgia"/>
        </w:rPr>
        <w:t xml:space="preserve">webcast with slides </w:t>
      </w:r>
      <w:r w:rsidR="00010612" w:rsidRPr="008920C8">
        <w:rPr>
          <w:rFonts w:ascii="Georgia" w:hAnsi="Georgia"/>
        </w:rPr>
        <w:t>to</w:t>
      </w:r>
      <w:r w:rsidR="00793F28">
        <w:rPr>
          <w:rFonts w:ascii="Georgia" w:hAnsi="Georgia"/>
        </w:rPr>
        <w:t>day</w:t>
      </w:r>
      <w:r w:rsidR="005A18BD">
        <w:rPr>
          <w:rFonts w:ascii="Georgia" w:hAnsi="Georgia"/>
        </w:rPr>
        <w:t xml:space="preserve">, </w:t>
      </w:r>
      <w:r w:rsidR="00B842BB">
        <w:rPr>
          <w:rFonts w:ascii="Georgia" w:hAnsi="Georgia"/>
        </w:rPr>
        <w:t>November</w:t>
      </w:r>
      <w:r w:rsidR="00AB6ED3">
        <w:rPr>
          <w:rFonts w:ascii="Georgia" w:hAnsi="Georgia"/>
        </w:rPr>
        <w:t xml:space="preserve"> </w:t>
      </w:r>
      <w:r w:rsidR="001F5E61">
        <w:rPr>
          <w:rFonts w:ascii="Georgia" w:hAnsi="Georgia"/>
        </w:rPr>
        <w:t>12</w:t>
      </w:r>
      <w:r w:rsidR="005A18BD">
        <w:rPr>
          <w:rFonts w:ascii="Georgia" w:hAnsi="Georgia"/>
        </w:rPr>
        <w:t>,</w:t>
      </w:r>
      <w:r w:rsidR="00010612" w:rsidRPr="008920C8">
        <w:rPr>
          <w:rFonts w:ascii="Georgia" w:hAnsi="Georgia"/>
        </w:rPr>
        <w:t xml:space="preserve"> </w:t>
      </w:r>
      <w:r w:rsidRPr="008920C8">
        <w:rPr>
          <w:rFonts w:ascii="Georgia" w:hAnsi="Georgia"/>
        </w:rPr>
        <w:t xml:space="preserve">at </w:t>
      </w:r>
      <w:r w:rsidR="00D60A37">
        <w:rPr>
          <w:rFonts w:ascii="Georgia" w:hAnsi="Georgia"/>
        </w:rPr>
        <w:t>2</w:t>
      </w:r>
      <w:r w:rsidRPr="008920C8">
        <w:rPr>
          <w:rFonts w:ascii="Georgia" w:hAnsi="Georgia"/>
        </w:rPr>
        <w:t>:</w:t>
      </w:r>
      <w:r w:rsidR="00D60A37">
        <w:rPr>
          <w:rFonts w:ascii="Georgia" w:hAnsi="Georgia"/>
        </w:rPr>
        <w:t>0</w:t>
      </w:r>
      <w:r w:rsidRPr="008920C8">
        <w:rPr>
          <w:rFonts w:ascii="Georgia" w:hAnsi="Georgia"/>
        </w:rPr>
        <w:t xml:space="preserve">0 </w:t>
      </w:r>
      <w:r w:rsidR="00793F28">
        <w:rPr>
          <w:rFonts w:ascii="Georgia" w:hAnsi="Georgia"/>
        </w:rPr>
        <w:t>p</w:t>
      </w:r>
      <w:r w:rsidRPr="008920C8">
        <w:rPr>
          <w:rFonts w:ascii="Georgia" w:hAnsi="Georgia"/>
        </w:rPr>
        <w:t>.m. Pacific Time (</w:t>
      </w:r>
      <w:r w:rsidR="00D60A37">
        <w:rPr>
          <w:rFonts w:ascii="Georgia" w:hAnsi="Georgia"/>
        </w:rPr>
        <w:t>5</w:t>
      </w:r>
      <w:r w:rsidRPr="008920C8">
        <w:rPr>
          <w:rFonts w:ascii="Georgia" w:hAnsi="Georgia"/>
        </w:rPr>
        <w:t>:</w:t>
      </w:r>
      <w:r w:rsidR="00D60A37">
        <w:rPr>
          <w:rFonts w:ascii="Georgia" w:hAnsi="Georgia"/>
        </w:rPr>
        <w:t>00</w:t>
      </w:r>
      <w:r w:rsidRPr="008920C8">
        <w:rPr>
          <w:rFonts w:ascii="Georgia" w:hAnsi="Georgia"/>
        </w:rPr>
        <w:t xml:space="preserve"> </w:t>
      </w:r>
      <w:r w:rsidR="00793F28">
        <w:rPr>
          <w:rFonts w:ascii="Georgia" w:hAnsi="Georgia"/>
        </w:rPr>
        <w:t>p</w:t>
      </w:r>
      <w:r w:rsidRPr="008920C8">
        <w:rPr>
          <w:rFonts w:ascii="Georgia" w:hAnsi="Georgia"/>
        </w:rPr>
        <w:t>.m. Eastern Time).</w:t>
      </w:r>
    </w:p>
    <w:p w14:paraId="72A4219E" w14:textId="77777777" w:rsidR="004042FD" w:rsidRPr="008920C8" w:rsidRDefault="004042FD" w:rsidP="004042FD">
      <w:pPr>
        <w:jc w:val="both"/>
        <w:rPr>
          <w:rFonts w:ascii="Georgia" w:hAnsi="Georgia"/>
        </w:rPr>
      </w:pPr>
    </w:p>
    <w:p w14:paraId="32FBBA2F" w14:textId="406EB96B" w:rsidR="004042FD" w:rsidRPr="00C307E1" w:rsidRDefault="001C0A24" w:rsidP="004042FD">
      <w:pPr>
        <w:jc w:val="both"/>
        <w:rPr>
          <w:rFonts w:ascii="Georgia" w:hAnsi="Georgia"/>
        </w:rPr>
      </w:pPr>
      <w:r w:rsidRPr="00C307E1">
        <w:rPr>
          <w:rFonts w:ascii="Georgia" w:hAnsi="Georgia"/>
        </w:rPr>
        <w:t xml:space="preserve">Date: </w:t>
      </w:r>
      <w:r w:rsidR="00B110F0" w:rsidRPr="00B110F0">
        <w:rPr>
          <w:rFonts w:ascii="Georgia" w:hAnsi="Georgia"/>
          <w:b/>
          <w:bCs/>
        </w:rPr>
        <w:t>Tuesday</w:t>
      </w:r>
      <w:r w:rsidR="00EF7CAB" w:rsidRPr="00FD5610">
        <w:rPr>
          <w:rFonts w:ascii="Georgia" w:hAnsi="Georgia"/>
          <w:b/>
          <w:bCs/>
        </w:rPr>
        <w:t>,</w:t>
      </w:r>
      <w:r w:rsidR="00EF7CAB" w:rsidRPr="00471515">
        <w:rPr>
          <w:rFonts w:ascii="Georgia" w:hAnsi="Georgia"/>
          <w:b/>
          <w:bCs/>
        </w:rPr>
        <w:t xml:space="preserve"> </w:t>
      </w:r>
      <w:r w:rsidR="00B842BB">
        <w:rPr>
          <w:rFonts w:ascii="Georgia" w:hAnsi="Georgia"/>
          <w:b/>
          <w:bCs/>
        </w:rPr>
        <w:t>November</w:t>
      </w:r>
      <w:r w:rsidR="004E6549">
        <w:rPr>
          <w:rFonts w:ascii="Georgia" w:hAnsi="Georgia"/>
          <w:b/>
          <w:bCs/>
        </w:rPr>
        <w:t xml:space="preserve"> </w:t>
      </w:r>
      <w:r w:rsidR="00B110F0">
        <w:rPr>
          <w:rFonts w:ascii="Georgia" w:hAnsi="Georgia"/>
          <w:b/>
          <w:bCs/>
        </w:rPr>
        <w:t>12</w:t>
      </w:r>
      <w:r w:rsidRPr="00471515">
        <w:rPr>
          <w:rFonts w:ascii="Georgia" w:hAnsi="Georgia"/>
          <w:b/>
          <w:bCs/>
        </w:rPr>
        <w:t>, 202</w:t>
      </w:r>
      <w:r w:rsidR="00F65A5B">
        <w:rPr>
          <w:rFonts w:ascii="Georgia" w:hAnsi="Georgia"/>
          <w:b/>
          <w:bCs/>
        </w:rPr>
        <w:t>4</w:t>
      </w:r>
    </w:p>
    <w:p w14:paraId="7E227689" w14:textId="0B5CF1F3" w:rsidR="004042FD" w:rsidRPr="00C307E1" w:rsidRDefault="001C0A24" w:rsidP="004042FD">
      <w:pPr>
        <w:jc w:val="both"/>
        <w:rPr>
          <w:rFonts w:ascii="Georgia" w:hAnsi="Georgia"/>
          <w:b/>
          <w:bCs/>
        </w:rPr>
      </w:pPr>
      <w:r w:rsidRPr="00C307E1">
        <w:rPr>
          <w:rFonts w:ascii="Georgia" w:hAnsi="Georgia"/>
        </w:rPr>
        <w:t xml:space="preserve">Time: </w:t>
      </w:r>
      <w:r w:rsidR="00B110F0">
        <w:rPr>
          <w:rFonts w:ascii="Georgia" w:hAnsi="Georgia"/>
        </w:rPr>
        <w:t>2</w:t>
      </w:r>
      <w:r w:rsidRPr="00C307E1">
        <w:rPr>
          <w:rFonts w:ascii="Georgia" w:hAnsi="Georgia"/>
          <w:b/>
          <w:bCs/>
        </w:rPr>
        <w:t>:</w:t>
      </w:r>
      <w:r w:rsidR="00B110F0">
        <w:rPr>
          <w:rFonts w:ascii="Georgia" w:hAnsi="Georgia"/>
          <w:b/>
          <w:bCs/>
        </w:rPr>
        <w:t>0</w:t>
      </w:r>
      <w:r w:rsidRPr="00C307E1">
        <w:rPr>
          <w:rFonts w:ascii="Georgia" w:hAnsi="Georgia"/>
          <w:b/>
          <w:bCs/>
        </w:rPr>
        <w:t xml:space="preserve">0 </w:t>
      </w:r>
      <w:r w:rsidR="00D86004">
        <w:rPr>
          <w:rFonts w:ascii="Georgia" w:hAnsi="Georgia"/>
          <w:b/>
          <w:bCs/>
        </w:rPr>
        <w:t>p</w:t>
      </w:r>
      <w:r w:rsidRPr="00C307E1">
        <w:rPr>
          <w:rFonts w:ascii="Georgia" w:hAnsi="Georgia"/>
          <w:b/>
          <w:bCs/>
        </w:rPr>
        <w:t>.m. Pacific Time (</w:t>
      </w:r>
      <w:r w:rsidR="00B110F0">
        <w:rPr>
          <w:rFonts w:ascii="Georgia" w:hAnsi="Georgia"/>
          <w:b/>
          <w:bCs/>
        </w:rPr>
        <w:t>5</w:t>
      </w:r>
      <w:r w:rsidRPr="00C307E1">
        <w:rPr>
          <w:rFonts w:ascii="Georgia" w:hAnsi="Georgia"/>
          <w:b/>
          <w:bCs/>
        </w:rPr>
        <w:t>:</w:t>
      </w:r>
      <w:r w:rsidR="00B110F0">
        <w:rPr>
          <w:rFonts w:ascii="Georgia" w:hAnsi="Georgia"/>
          <w:b/>
          <w:bCs/>
        </w:rPr>
        <w:t>0</w:t>
      </w:r>
      <w:r w:rsidRPr="00C307E1">
        <w:rPr>
          <w:rFonts w:ascii="Georgia" w:hAnsi="Georgia"/>
          <w:b/>
          <w:bCs/>
        </w:rPr>
        <w:t xml:space="preserve">0 </w:t>
      </w:r>
      <w:r w:rsidR="00D9134F">
        <w:rPr>
          <w:rFonts w:ascii="Georgia" w:hAnsi="Georgia"/>
          <w:b/>
          <w:bCs/>
        </w:rPr>
        <w:t>p</w:t>
      </w:r>
      <w:r w:rsidRPr="00C307E1">
        <w:rPr>
          <w:rFonts w:ascii="Georgia" w:hAnsi="Georgia"/>
          <w:b/>
          <w:bCs/>
        </w:rPr>
        <w:t>.m. Eastern Time)</w:t>
      </w:r>
    </w:p>
    <w:p w14:paraId="0B2A6154" w14:textId="10443317" w:rsidR="004042FD" w:rsidRPr="00C307E1" w:rsidRDefault="001C0A24" w:rsidP="004042FD">
      <w:pPr>
        <w:jc w:val="both"/>
        <w:rPr>
          <w:rFonts w:ascii="Georgia" w:hAnsi="Georgia"/>
        </w:rPr>
      </w:pPr>
      <w:r w:rsidRPr="00C307E1">
        <w:rPr>
          <w:rFonts w:ascii="Georgia" w:hAnsi="Georgia"/>
        </w:rPr>
        <w:t xml:space="preserve">Conference Call Number: </w:t>
      </w:r>
      <w:r w:rsidRPr="00B624C1">
        <w:rPr>
          <w:rFonts w:ascii="Georgia" w:hAnsi="Georgia"/>
          <w:b/>
          <w:bCs/>
        </w:rPr>
        <w:t>1-</w:t>
      </w:r>
      <w:r w:rsidR="00653F5B" w:rsidRPr="00653F5B">
        <w:rPr>
          <w:rFonts w:ascii="Georgia" w:hAnsi="Georgia"/>
          <w:b/>
          <w:bCs/>
        </w:rPr>
        <w:t>877-545-0320</w:t>
      </w:r>
    </w:p>
    <w:p w14:paraId="73E49B38" w14:textId="671417BF" w:rsidR="004042FD" w:rsidRPr="00C307E1" w:rsidRDefault="001C0A24" w:rsidP="004042FD">
      <w:pPr>
        <w:jc w:val="both"/>
        <w:rPr>
          <w:rFonts w:ascii="Georgia" w:hAnsi="Georgia"/>
        </w:rPr>
      </w:pPr>
      <w:r w:rsidRPr="00C307E1">
        <w:rPr>
          <w:rFonts w:ascii="Georgia" w:hAnsi="Georgia"/>
        </w:rPr>
        <w:t xml:space="preserve">International Call Number: </w:t>
      </w:r>
      <w:r w:rsidRPr="00C307E1">
        <w:rPr>
          <w:rFonts w:ascii="Georgia" w:hAnsi="Georgia"/>
          <w:b/>
          <w:bCs/>
        </w:rPr>
        <w:t>+1-</w:t>
      </w:r>
      <w:r w:rsidR="0046584C" w:rsidRPr="00C86E72">
        <w:rPr>
          <w:rFonts w:ascii="Georgia" w:eastAsia="Times New Roman" w:hAnsi="Georgia" w:cs="Times New Roman"/>
          <w:b/>
          <w:bCs/>
          <w:sz w:val="24"/>
          <w:szCs w:val="24"/>
        </w:rPr>
        <w:t>973-528-00</w:t>
      </w:r>
      <w:r w:rsidR="00F3121E">
        <w:rPr>
          <w:rFonts w:ascii="Georgia" w:eastAsia="Times New Roman" w:hAnsi="Georgia" w:cs="Times New Roman"/>
          <w:b/>
          <w:bCs/>
          <w:sz w:val="24"/>
          <w:szCs w:val="24"/>
        </w:rPr>
        <w:t>02</w:t>
      </w:r>
    </w:p>
    <w:p w14:paraId="2423AD08" w14:textId="0183AB47" w:rsidR="004042FD" w:rsidRPr="00C307E1" w:rsidRDefault="001C0A24" w:rsidP="004042FD">
      <w:pPr>
        <w:jc w:val="both"/>
        <w:rPr>
          <w:rFonts w:ascii="Georgia" w:hAnsi="Georgia"/>
        </w:rPr>
      </w:pPr>
      <w:r w:rsidRPr="00C307E1">
        <w:rPr>
          <w:rFonts w:ascii="Georgia" w:hAnsi="Georgia"/>
        </w:rPr>
        <w:t>Pass</w:t>
      </w:r>
      <w:r w:rsidR="00622877">
        <w:rPr>
          <w:rFonts w:ascii="Georgia" w:hAnsi="Georgia"/>
        </w:rPr>
        <w:t>c</w:t>
      </w:r>
      <w:r w:rsidRPr="00C307E1">
        <w:rPr>
          <w:rFonts w:ascii="Georgia" w:hAnsi="Georgia"/>
        </w:rPr>
        <w:t xml:space="preserve">ode: </w:t>
      </w:r>
      <w:r w:rsidR="00F521FD" w:rsidRPr="00F521FD">
        <w:rPr>
          <w:rFonts w:ascii="Georgia" w:hAnsi="Georgia"/>
          <w:b/>
          <w:bCs/>
        </w:rPr>
        <w:t>629165</w:t>
      </w:r>
    </w:p>
    <w:p w14:paraId="6C33A1A7" w14:textId="2E30F6EC" w:rsidR="00796C73" w:rsidRPr="008920C8" w:rsidRDefault="001C0A24" w:rsidP="00796C73">
      <w:pPr>
        <w:autoSpaceDE w:val="0"/>
        <w:autoSpaceDN w:val="0"/>
        <w:adjustRightInd w:val="0"/>
        <w:jc w:val="both"/>
        <w:rPr>
          <w:rFonts w:ascii="Georgia" w:eastAsia="Times New Roman" w:hAnsi="Georgia" w:cs="Times New Roman"/>
          <w:b/>
          <w:bCs/>
        </w:rPr>
      </w:pPr>
      <w:r w:rsidRPr="00C307E1">
        <w:rPr>
          <w:rFonts w:ascii="Georgia" w:eastAsia="Times New Roman" w:hAnsi="Georgia" w:cs="Times New Roman"/>
          <w:b/>
          <w:bCs/>
        </w:rPr>
        <w:t>Webcast and Slides</w:t>
      </w:r>
      <w:r w:rsidRPr="00471515">
        <w:rPr>
          <w:rFonts w:ascii="Georgia" w:eastAsia="Times New Roman" w:hAnsi="Georgia" w:cs="Times New Roman"/>
          <w:b/>
          <w:bCs/>
        </w:rPr>
        <w:t xml:space="preserve">: </w:t>
      </w:r>
      <w:hyperlink r:id="rId12" w:history="1">
        <w:r w:rsidR="005E2C0E" w:rsidRPr="00B566A6">
          <w:rPr>
            <w:rStyle w:val="Hyperlink"/>
            <w:rFonts w:ascii="Georgia" w:eastAsia="Times New Roman" w:hAnsi="Georgia" w:cs="Times New Roman"/>
            <w:b/>
            <w:bCs/>
          </w:rPr>
          <w:t>Click Here</w:t>
        </w:r>
      </w:hyperlink>
    </w:p>
    <w:p w14:paraId="07B1BEC9" w14:textId="77777777" w:rsidR="004042FD" w:rsidRPr="008920C8" w:rsidRDefault="004042FD" w:rsidP="004042FD">
      <w:pPr>
        <w:jc w:val="both"/>
        <w:rPr>
          <w:rFonts w:ascii="Georgia" w:hAnsi="Georgia"/>
        </w:rPr>
      </w:pPr>
    </w:p>
    <w:p w14:paraId="48F0E54F" w14:textId="44C2000F" w:rsidR="004042FD" w:rsidRPr="008920C8" w:rsidRDefault="001C0A24" w:rsidP="004042FD">
      <w:pPr>
        <w:jc w:val="both"/>
        <w:rPr>
          <w:rFonts w:ascii="Georgia" w:hAnsi="Georgia"/>
        </w:rPr>
      </w:pPr>
      <w:r w:rsidRPr="00C307E1">
        <w:rPr>
          <w:rFonts w:ascii="Georgia" w:hAnsi="Georgia"/>
        </w:rPr>
        <w:t xml:space="preserve">For those unable to listen to the live Web broadcast, it will be archived on the Company’s website, and can be accessed by visiting the Company’s investor page at </w:t>
      </w:r>
      <w:hyperlink r:id="rId13" w:history="1">
        <w:r w:rsidR="005B578E">
          <w:rPr>
            <w:rStyle w:val="Hyperlink"/>
            <w:rFonts w:ascii="Georgia" w:hAnsi="Georgia"/>
          </w:rPr>
          <w:t>https://investors.perasoinc.com/events-presentations</w:t>
        </w:r>
      </w:hyperlink>
      <w:r w:rsidRPr="00C307E1">
        <w:rPr>
          <w:rFonts w:ascii="Georgia" w:hAnsi="Georgia"/>
        </w:rPr>
        <w:t xml:space="preserve">. A replay of the conference call will also be available through </w:t>
      </w:r>
      <w:r w:rsidR="00BF63AE">
        <w:rPr>
          <w:rFonts w:ascii="Georgia" w:hAnsi="Georgia"/>
        </w:rPr>
        <w:t>November</w:t>
      </w:r>
      <w:r w:rsidR="00775A2F">
        <w:rPr>
          <w:rFonts w:ascii="Georgia" w:hAnsi="Georgia"/>
        </w:rPr>
        <w:t xml:space="preserve"> </w:t>
      </w:r>
      <w:r w:rsidR="0061462F">
        <w:rPr>
          <w:rFonts w:ascii="Georgia" w:hAnsi="Georgia"/>
        </w:rPr>
        <w:t>2</w:t>
      </w:r>
      <w:r w:rsidR="00277562">
        <w:rPr>
          <w:rFonts w:ascii="Georgia" w:hAnsi="Georgia"/>
        </w:rPr>
        <w:t>6</w:t>
      </w:r>
      <w:r w:rsidRPr="00C307E1">
        <w:rPr>
          <w:rFonts w:ascii="Georgia" w:hAnsi="Georgia"/>
        </w:rPr>
        <w:t>, 202</w:t>
      </w:r>
      <w:r w:rsidR="007D6F7E">
        <w:rPr>
          <w:rFonts w:ascii="Georgia" w:hAnsi="Georgia"/>
        </w:rPr>
        <w:t>4</w:t>
      </w:r>
      <w:r w:rsidRPr="00C307E1">
        <w:rPr>
          <w:rFonts w:ascii="Georgia" w:hAnsi="Georgia"/>
        </w:rPr>
        <w:t>, and can be accessed by calling 1-</w:t>
      </w:r>
      <w:r w:rsidRPr="00ED002E">
        <w:rPr>
          <w:rFonts w:ascii="Georgia" w:hAnsi="Georgia"/>
        </w:rPr>
        <w:t>8</w:t>
      </w:r>
      <w:r w:rsidR="00D92E9F" w:rsidRPr="00ED002E">
        <w:rPr>
          <w:rFonts w:ascii="Georgia" w:hAnsi="Georgia"/>
        </w:rPr>
        <w:t>77</w:t>
      </w:r>
      <w:r w:rsidRPr="00ED002E">
        <w:rPr>
          <w:rFonts w:ascii="Georgia" w:hAnsi="Georgia"/>
        </w:rPr>
        <w:t>-</w:t>
      </w:r>
      <w:r w:rsidR="00716D37" w:rsidRPr="00ED002E">
        <w:rPr>
          <w:rFonts w:ascii="Georgia" w:hAnsi="Georgia"/>
        </w:rPr>
        <w:t>4</w:t>
      </w:r>
      <w:r w:rsidRPr="00ED002E">
        <w:rPr>
          <w:rFonts w:ascii="Georgia" w:hAnsi="Georgia"/>
        </w:rPr>
        <w:t>8</w:t>
      </w:r>
      <w:r w:rsidR="00716D37" w:rsidRPr="00ED002E">
        <w:rPr>
          <w:rFonts w:ascii="Georgia" w:hAnsi="Georgia"/>
        </w:rPr>
        <w:t>1</w:t>
      </w:r>
      <w:r w:rsidRPr="00ED002E">
        <w:rPr>
          <w:rFonts w:ascii="Georgia" w:hAnsi="Georgia"/>
        </w:rPr>
        <w:t>-</w:t>
      </w:r>
      <w:r w:rsidR="00716D37" w:rsidRPr="00ED002E">
        <w:rPr>
          <w:rFonts w:ascii="Georgia" w:hAnsi="Georgia"/>
        </w:rPr>
        <w:t>4</w:t>
      </w:r>
      <w:r w:rsidRPr="00ED002E">
        <w:rPr>
          <w:rFonts w:ascii="Georgia" w:hAnsi="Georgia"/>
        </w:rPr>
        <w:t>0</w:t>
      </w:r>
      <w:r w:rsidR="00716D37" w:rsidRPr="00ED002E">
        <w:rPr>
          <w:rFonts w:ascii="Georgia" w:hAnsi="Georgia"/>
        </w:rPr>
        <w:t>10</w:t>
      </w:r>
      <w:r w:rsidRPr="00C307E1">
        <w:rPr>
          <w:rFonts w:ascii="Georgia" w:hAnsi="Georgia"/>
        </w:rPr>
        <w:t xml:space="preserve">, and using passcode </w:t>
      </w:r>
      <w:r w:rsidR="00E41AC8" w:rsidRPr="00E41AC8">
        <w:rPr>
          <w:rFonts w:ascii="Georgia" w:hAnsi="Georgia"/>
        </w:rPr>
        <w:t>51490</w:t>
      </w:r>
      <w:r w:rsidRPr="00C307E1">
        <w:rPr>
          <w:rFonts w:ascii="Georgia" w:hAnsi="Georgia"/>
        </w:rPr>
        <w:t xml:space="preserve">. International callers should dial </w:t>
      </w:r>
      <w:r w:rsidRPr="000E673C">
        <w:rPr>
          <w:rFonts w:ascii="Georgia" w:hAnsi="Georgia"/>
        </w:rPr>
        <w:t>1-</w:t>
      </w:r>
      <w:r w:rsidR="00716D37" w:rsidRPr="003A2D6B">
        <w:rPr>
          <w:rFonts w:ascii="Georgia" w:hAnsi="Georgia"/>
        </w:rPr>
        <w:t>919</w:t>
      </w:r>
      <w:r w:rsidRPr="003A2D6B">
        <w:rPr>
          <w:rFonts w:ascii="Georgia" w:hAnsi="Georgia"/>
        </w:rPr>
        <w:t>-</w:t>
      </w:r>
      <w:r w:rsidR="00C60F1F" w:rsidRPr="003A2D6B">
        <w:rPr>
          <w:rFonts w:ascii="Georgia" w:hAnsi="Georgia"/>
        </w:rPr>
        <w:t>882</w:t>
      </w:r>
      <w:r w:rsidRPr="003A2D6B">
        <w:rPr>
          <w:rFonts w:ascii="Georgia" w:hAnsi="Georgia"/>
        </w:rPr>
        <w:t>-</w:t>
      </w:r>
      <w:r w:rsidR="00C60F1F" w:rsidRPr="003A2D6B">
        <w:rPr>
          <w:rFonts w:ascii="Georgia" w:hAnsi="Georgia"/>
        </w:rPr>
        <w:t>2331</w:t>
      </w:r>
      <w:r w:rsidRPr="00C307E1">
        <w:rPr>
          <w:rFonts w:ascii="Georgia" w:hAnsi="Georgia"/>
        </w:rPr>
        <w:t xml:space="preserve"> and enter the same passcode at the prompt. </w:t>
      </w:r>
      <w:r w:rsidR="00C60F1F" w:rsidRPr="00C307E1">
        <w:rPr>
          <w:rFonts w:ascii="Georgia" w:hAnsi="Georgia"/>
        </w:rPr>
        <w:t xml:space="preserve">Any supporting materials referenced during the </w:t>
      </w:r>
      <w:r w:rsidR="00771E94" w:rsidRPr="00C307E1">
        <w:rPr>
          <w:rFonts w:ascii="Georgia" w:hAnsi="Georgia"/>
        </w:rPr>
        <w:t>live broadcast will be made available in the Investor Relations section of the Company’s website following the conclusion of the conference call.</w:t>
      </w:r>
    </w:p>
    <w:p w14:paraId="1B963BA1" w14:textId="77777777" w:rsidR="00435013" w:rsidRPr="008920C8" w:rsidRDefault="00435013" w:rsidP="00034A5E">
      <w:pPr>
        <w:rPr>
          <w:rFonts w:ascii="Georgia" w:hAnsi="Georgia"/>
          <w:b/>
          <w:bCs/>
          <w:color w:val="000000"/>
        </w:rPr>
      </w:pPr>
    </w:p>
    <w:p w14:paraId="2EFEB71C" w14:textId="2B87FA8A" w:rsidR="00DD6235" w:rsidRDefault="001C0A24" w:rsidP="00034A5E">
      <w:pPr>
        <w:rPr>
          <w:rFonts w:ascii="Georgia" w:hAnsi="Georgia"/>
          <w:b/>
          <w:bCs/>
          <w:color w:val="000000"/>
        </w:rPr>
      </w:pPr>
      <w:r w:rsidRPr="008920C8">
        <w:rPr>
          <w:rFonts w:ascii="Georgia" w:hAnsi="Georgia"/>
          <w:b/>
          <w:bCs/>
          <w:color w:val="000000"/>
        </w:rPr>
        <w:t xml:space="preserve">Use of Non-GAAP Financial Measures </w:t>
      </w:r>
    </w:p>
    <w:p w14:paraId="1AA34EE3" w14:textId="77777777" w:rsidR="005B5DC8" w:rsidRPr="008920C8" w:rsidRDefault="005B5DC8" w:rsidP="00034A5E">
      <w:pPr>
        <w:rPr>
          <w:rFonts w:ascii="Georgia" w:hAnsi="Georgia"/>
          <w:b/>
          <w:bCs/>
          <w:color w:val="000000"/>
        </w:rPr>
      </w:pPr>
    </w:p>
    <w:p w14:paraId="7CC3697C" w14:textId="3116BE3E" w:rsidR="00DD6235" w:rsidRPr="008920C8" w:rsidRDefault="001C0A24" w:rsidP="00126119">
      <w:pPr>
        <w:jc w:val="both"/>
        <w:rPr>
          <w:rFonts w:ascii="Georgia" w:hAnsi="Georgia"/>
          <w:bCs/>
          <w:color w:val="000000"/>
        </w:rPr>
      </w:pPr>
      <w:r w:rsidRPr="008920C8">
        <w:rPr>
          <w:rFonts w:ascii="Georgia" w:hAnsi="Georgia"/>
          <w:bCs/>
          <w:color w:val="000000"/>
        </w:rPr>
        <w:t xml:space="preserve">To supplement </w:t>
      </w:r>
      <w:r w:rsidR="00B44054" w:rsidRPr="008920C8">
        <w:rPr>
          <w:rFonts w:ascii="Georgia" w:hAnsi="Georgia"/>
          <w:bCs/>
          <w:color w:val="000000"/>
        </w:rPr>
        <w:t>Peraso’s</w:t>
      </w:r>
      <w:r w:rsidRPr="008920C8">
        <w:rPr>
          <w:rFonts w:ascii="Georgia" w:hAnsi="Georgia"/>
          <w:bCs/>
          <w:color w:val="000000"/>
        </w:rPr>
        <w:t xml:space="preserve"> consolidated financial statements presented in accordance with GAAP, </w:t>
      </w:r>
      <w:r w:rsidR="00B44054" w:rsidRPr="008920C8">
        <w:rPr>
          <w:rFonts w:ascii="Georgia" w:hAnsi="Georgia"/>
          <w:bCs/>
          <w:color w:val="000000"/>
        </w:rPr>
        <w:t>Peraso</w:t>
      </w:r>
      <w:r w:rsidRPr="008920C8">
        <w:rPr>
          <w:rFonts w:ascii="Georgia" w:hAnsi="Georgia"/>
          <w:bCs/>
          <w:color w:val="000000"/>
        </w:rPr>
        <w:t xml:space="preserve"> uses non-GAAP financial measures that exclude from the</w:t>
      </w:r>
      <w:r w:rsidR="0020599B">
        <w:rPr>
          <w:rFonts w:ascii="Georgia" w:hAnsi="Georgia"/>
          <w:bCs/>
          <w:color w:val="000000"/>
        </w:rPr>
        <w:t xml:space="preserve"> </w:t>
      </w:r>
      <w:r w:rsidRPr="008920C8">
        <w:rPr>
          <w:rFonts w:ascii="Georgia" w:hAnsi="Georgia"/>
          <w:bCs/>
          <w:color w:val="000000"/>
        </w:rPr>
        <w:t>statement of operations the effects of stock-based compensation</w:t>
      </w:r>
      <w:r w:rsidR="00391496" w:rsidRPr="008920C8">
        <w:rPr>
          <w:rFonts w:ascii="Georgia" w:hAnsi="Georgia"/>
          <w:bCs/>
          <w:color w:val="000000"/>
        </w:rPr>
        <w:t>,</w:t>
      </w:r>
      <w:r w:rsidR="00391496" w:rsidRPr="008920C8">
        <w:rPr>
          <w:rFonts w:ascii="Georgia" w:hAnsi="Georgia"/>
          <w:color w:val="080808"/>
          <w:shd w:val="clear" w:color="auto" w:fill="FDFDFA"/>
        </w:rPr>
        <w:t xml:space="preserve"> </w:t>
      </w:r>
      <w:bookmarkStart w:id="1" w:name="_Hlk111107159"/>
      <w:r w:rsidR="00D616D6" w:rsidRPr="008920C8">
        <w:rPr>
          <w:rFonts w:ascii="Georgia" w:hAnsi="Georgia"/>
          <w:bCs/>
          <w:color w:val="000000"/>
        </w:rPr>
        <w:t>amortization of reported intangible assets</w:t>
      </w:r>
      <w:bookmarkEnd w:id="1"/>
      <w:r w:rsidR="00D616D6" w:rsidRPr="008920C8">
        <w:rPr>
          <w:rFonts w:ascii="Georgia" w:hAnsi="Georgia"/>
          <w:bCs/>
          <w:color w:val="000000"/>
        </w:rPr>
        <w:t xml:space="preserve">, </w:t>
      </w:r>
      <w:r w:rsidR="00A155C2">
        <w:rPr>
          <w:rFonts w:ascii="Georgia" w:hAnsi="Georgia"/>
          <w:bCs/>
          <w:color w:val="000000"/>
        </w:rPr>
        <w:t xml:space="preserve">severance costs, </w:t>
      </w:r>
      <w:r w:rsidR="00C10DCD">
        <w:rPr>
          <w:rFonts w:ascii="Georgia" w:hAnsi="Georgia"/>
          <w:bCs/>
          <w:color w:val="000000"/>
        </w:rPr>
        <w:t>and</w:t>
      </w:r>
      <w:r w:rsidR="00D616D6" w:rsidRPr="008920C8">
        <w:rPr>
          <w:rFonts w:ascii="Georgia" w:hAnsi="Georgia"/>
          <w:bCs/>
          <w:color w:val="000000"/>
        </w:rPr>
        <w:t xml:space="preserve"> the change in fair value of warrant liabilit</w:t>
      </w:r>
      <w:r w:rsidR="008C7255">
        <w:rPr>
          <w:rFonts w:ascii="Georgia" w:hAnsi="Georgia"/>
          <w:bCs/>
          <w:color w:val="000000"/>
        </w:rPr>
        <w:t>ies</w:t>
      </w:r>
      <w:r w:rsidRPr="008920C8">
        <w:rPr>
          <w:rFonts w:ascii="Georgia" w:hAnsi="Georgia"/>
          <w:bCs/>
          <w:color w:val="000000"/>
        </w:rPr>
        <w:t>.</w:t>
      </w:r>
      <w:r w:rsidR="00142992" w:rsidRPr="008920C8">
        <w:rPr>
          <w:rFonts w:ascii="Georgia" w:hAnsi="Georgia"/>
          <w:bCs/>
          <w:color w:val="000000"/>
        </w:rPr>
        <w:t xml:space="preserve"> </w:t>
      </w:r>
      <w:r w:rsidR="00B44054" w:rsidRPr="008920C8">
        <w:rPr>
          <w:rFonts w:ascii="Georgia" w:hAnsi="Georgia"/>
          <w:bCs/>
          <w:color w:val="000000"/>
        </w:rPr>
        <w:t>Peraso’s</w:t>
      </w:r>
      <w:r w:rsidRPr="008920C8">
        <w:rPr>
          <w:rFonts w:ascii="Georgia" w:hAnsi="Georgia"/>
          <w:bCs/>
          <w:color w:val="000000"/>
        </w:rPr>
        <w:t xml:space="preserve"> management believes that the presentation of these non-GAAP financial measures is useful to investors and other interested persons because they are one of the primary indicators that </w:t>
      </w:r>
      <w:r w:rsidR="00B44054" w:rsidRPr="008920C8">
        <w:rPr>
          <w:rFonts w:ascii="Georgia" w:hAnsi="Georgia"/>
          <w:bCs/>
          <w:color w:val="000000"/>
        </w:rPr>
        <w:t>Peraso’s</w:t>
      </w:r>
      <w:r w:rsidRPr="008920C8">
        <w:rPr>
          <w:rFonts w:ascii="Georgia" w:hAnsi="Georgia"/>
          <w:bCs/>
          <w:color w:val="000000"/>
        </w:rPr>
        <w:t xml:space="preserve"> management uses for planning and forecasting future performance.</w:t>
      </w:r>
      <w:r w:rsidR="00126119" w:rsidRPr="008920C8">
        <w:rPr>
          <w:rFonts w:ascii="Georgia" w:hAnsi="Georgia"/>
          <w:bCs/>
          <w:color w:val="000000"/>
        </w:rPr>
        <w:t xml:space="preserve"> The press release also makes</w:t>
      </w:r>
      <w:r w:rsidR="00811F0C" w:rsidRPr="008920C8">
        <w:rPr>
          <w:rFonts w:ascii="Georgia" w:hAnsi="Georgia"/>
          <w:bCs/>
          <w:color w:val="000000"/>
        </w:rPr>
        <w:t xml:space="preserve"> </w:t>
      </w:r>
      <w:r w:rsidR="00126119" w:rsidRPr="008920C8">
        <w:rPr>
          <w:rFonts w:ascii="Georgia" w:hAnsi="Georgia"/>
          <w:bCs/>
          <w:color w:val="000000"/>
        </w:rPr>
        <w:t>reference to and reconciles GAAP net</w:t>
      </w:r>
      <w:r w:rsidR="008131D4" w:rsidRPr="008920C8">
        <w:rPr>
          <w:rFonts w:ascii="Georgia" w:hAnsi="Georgia"/>
          <w:bCs/>
          <w:color w:val="000000"/>
        </w:rPr>
        <w:t xml:space="preserve"> income</w:t>
      </w:r>
      <w:r w:rsidR="00126119" w:rsidRPr="008920C8">
        <w:rPr>
          <w:rFonts w:ascii="Georgia" w:hAnsi="Georgia"/>
          <w:bCs/>
          <w:color w:val="000000"/>
        </w:rPr>
        <w:t xml:space="preserve"> </w:t>
      </w:r>
      <w:r w:rsidR="008131D4" w:rsidRPr="008920C8">
        <w:rPr>
          <w:rFonts w:ascii="Georgia" w:hAnsi="Georgia"/>
          <w:bCs/>
          <w:color w:val="000000"/>
        </w:rPr>
        <w:t>(</w:t>
      </w:r>
      <w:r w:rsidR="00126119" w:rsidRPr="008920C8">
        <w:rPr>
          <w:rFonts w:ascii="Georgia" w:hAnsi="Georgia"/>
          <w:bCs/>
          <w:color w:val="000000"/>
        </w:rPr>
        <w:t>loss</w:t>
      </w:r>
      <w:r w:rsidR="008131D4" w:rsidRPr="008920C8">
        <w:rPr>
          <w:rFonts w:ascii="Georgia" w:hAnsi="Georgia"/>
          <w:bCs/>
          <w:color w:val="000000"/>
        </w:rPr>
        <w:t>)</w:t>
      </w:r>
      <w:r w:rsidR="007C1238" w:rsidRPr="008920C8">
        <w:rPr>
          <w:rFonts w:ascii="Georgia" w:hAnsi="Georgia"/>
          <w:bCs/>
          <w:color w:val="000000"/>
        </w:rPr>
        <w:t xml:space="preserve"> </w:t>
      </w:r>
      <w:r w:rsidR="00126119" w:rsidRPr="008920C8">
        <w:rPr>
          <w:rFonts w:ascii="Georgia" w:hAnsi="Georgia"/>
          <w:bCs/>
          <w:color w:val="000000"/>
        </w:rPr>
        <w:t>and adjusted EBITDA, which the Company defines as GAAP net</w:t>
      </w:r>
      <w:r w:rsidR="008131D4" w:rsidRPr="008920C8">
        <w:rPr>
          <w:rFonts w:ascii="Georgia" w:hAnsi="Georgia"/>
          <w:bCs/>
          <w:color w:val="000000"/>
        </w:rPr>
        <w:t xml:space="preserve"> income</w:t>
      </w:r>
      <w:r w:rsidR="00126119" w:rsidRPr="008920C8">
        <w:rPr>
          <w:rFonts w:ascii="Georgia" w:hAnsi="Georgia"/>
          <w:bCs/>
          <w:color w:val="000000"/>
        </w:rPr>
        <w:t xml:space="preserve"> </w:t>
      </w:r>
      <w:r w:rsidR="008131D4" w:rsidRPr="008920C8">
        <w:rPr>
          <w:rFonts w:ascii="Georgia" w:hAnsi="Georgia"/>
          <w:bCs/>
          <w:color w:val="000000"/>
        </w:rPr>
        <w:t>(</w:t>
      </w:r>
      <w:r w:rsidR="00126119" w:rsidRPr="008920C8">
        <w:rPr>
          <w:rFonts w:ascii="Georgia" w:hAnsi="Georgia"/>
          <w:bCs/>
          <w:color w:val="000000"/>
        </w:rPr>
        <w:t>loss</w:t>
      </w:r>
      <w:r w:rsidR="008131D4" w:rsidRPr="008920C8">
        <w:rPr>
          <w:rFonts w:ascii="Georgia" w:hAnsi="Georgia"/>
          <w:bCs/>
          <w:color w:val="000000"/>
        </w:rPr>
        <w:t>)</w:t>
      </w:r>
      <w:r w:rsidR="00126119" w:rsidRPr="008920C8">
        <w:rPr>
          <w:rFonts w:ascii="Georgia" w:hAnsi="Georgia"/>
          <w:bCs/>
          <w:color w:val="000000"/>
        </w:rPr>
        <w:t xml:space="preserve"> before interest expense, income tax provision, </w:t>
      </w:r>
      <w:r w:rsidR="002831C9" w:rsidRPr="008920C8">
        <w:rPr>
          <w:rFonts w:ascii="Georgia" w:hAnsi="Georgia"/>
          <w:bCs/>
          <w:color w:val="000000"/>
        </w:rPr>
        <w:t xml:space="preserve">and </w:t>
      </w:r>
      <w:r w:rsidR="00126119" w:rsidRPr="008920C8">
        <w:rPr>
          <w:rFonts w:ascii="Georgia" w:hAnsi="Georgia"/>
          <w:bCs/>
          <w:color w:val="000000"/>
        </w:rPr>
        <w:t>depreciation and amortization, as well as</w:t>
      </w:r>
      <w:r w:rsidR="00637F93" w:rsidRPr="008920C8">
        <w:rPr>
          <w:rFonts w:ascii="Georgia" w:hAnsi="Georgia"/>
          <w:bCs/>
          <w:color w:val="000000"/>
        </w:rPr>
        <w:t xml:space="preserve"> stock-based compensation</w:t>
      </w:r>
      <w:r w:rsidR="00BC413D" w:rsidRPr="008920C8">
        <w:rPr>
          <w:rFonts w:ascii="Georgia" w:hAnsi="Georgia"/>
          <w:bCs/>
          <w:color w:val="000000"/>
        </w:rPr>
        <w:t>,</w:t>
      </w:r>
      <w:r w:rsidR="009302A5" w:rsidRPr="008920C8">
        <w:rPr>
          <w:rFonts w:ascii="Georgia" w:hAnsi="Georgia"/>
          <w:bCs/>
          <w:color w:val="000000"/>
        </w:rPr>
        <w:t xml:space="preserve"> </w:t>
      </w:r>
      <w:r w:rsidR="00606768" w:rsidRPr="008920C8">
        <w:rPr>
          <w:rFonts w:ascii="Georgia" w:hAnsi="Georgia"/>
          <w:bCs/>
          <w:color w:val="000000"/>
        </w:rPr>
        <w:t xml:space="preserve">amortization of reported intangible assets, </w:t>
      </w:r>
      <w:r w:rsidR="00A155C2">
        <w:rPr>
          <w:rFonts w:ascii="Georgia" w:hAnsi="Georgia"/>
          <w:bCs/>
          <w:color w:val="000000"/>
        </w:rPr>
        <w:t xml:space="preserve">severance costs, </w:t>
      </w:r>
      <w:r w:rsidR="008250F9">
        <w:rPr>
          <w:rFonts w:ascii="Georgia" w:hAnsi="Georgia"/>
          <w:bCs/>
          <w:color w:val="000000"/>
        </w:rPr>
        <w:t>and</w:t>
      </w:r>
      <w:r w:rsidR="00606768" w:rsidRPr="008920C8">
        <w:rPr>
          <w:rFonts w:ascii="Georgia" w:hAnsi="Georgia"/>
          <w:bCs/>
          <w:color w:val="000000"/>
        </w:rPr>
        <w:t xml:space="preserve"> the change in fair value of warrant liabilit</w:t>
      </w:r>
      <w:r w:rsidR="00DA3298">
        <w:rPr>
          <w:rFonts w:ascii="Georgia" w:hAnsi="Georgia"/>
          <w:bCs/>
          <w:color w:val="000000"/>
        </w:rPr>
        <w:t>ies</w:t>
      </w:r>
      <w:r w:rsidR="00126119" w:rsidRPr="008920C8">
        <w:rPr>
          <w:rFonts w:ascii="Georgia" w:hAnsi="Georgia"/>
          <w:bCs/>
          <w:color w:val="000000"/>
        </w:rPr>
        <w:t>.</w:t>
      </w:r>
      <w:r w:rsidRPr="008920C8">
        <w:rPr>
          <w:rFonts w:ascii="Georgia" w:hAnsi="Georgia"/>
          <w:bCs/>
          <w:color w:val="000000"/>
        </w:rPr>
        <w:t xml:space="preserve"> Management believes that the presentation of non-GAAP financial measures that exclude these items is useful to investors because management does not consider these charges part of the day-to-day business or reflective of the core operational activities of the </w:t>
      </w:r>
      <w:r w:rsidR="007C47E1" w:rsidRPr="008920C8">
        <w:rPr>
          <w:rFonts w:ascii="Georgia" w:hAnsi="Georgia"/>
          <w:bCs/>
          <w:color w:val="000000"/>
        </w:rPr>
        <w:t>C</w:t>
      </w:r>
      <w:r w:rsidRPr="008920C8">
        <w:rPr>
          <w:rFonts w:ascii="Georgia" w:hAnsi="Georgia"/>
          <w:bCs/>
          <w:color w:val="000000"/>
        </w:rPr>
        <w:t>ompany that are within the control of management or that would be used to evaluate management’s operating performance.</w:t>
      </w:r>
    </w:p>
    <w:p w14:paraId="6FB2C2B7" w14:textId="77777777" w:rsidR="00DD6235" w:rsidRPr="008920C8" w:rsidRDefault="00DD6235" w:rsidP="007A6315">
      <w:pPr>
        <w:jc w:val="both"/>
        <w:rPr>
          <w:rFonts w:ascii="Georgia" w:hAnsi="Georgia"/>
          <w:bCs/>
          <w:color w:val="000000"/>
        </w:rPr>
      </w:pPr>
    </w:p>
    <w:p w14:paraId="37E4CC4F" w14:textId="15426F50" w:rsidR="00DD6235" w:rsidRPr="008920C8" w:rsidRDefault="001C0A24" w:rsidP="007A6315">
      <w:pPr>
        <w:jc w:val="both"/>
        <w:rPr>
          <w:rFonts w:ascii="Georgia" w:hAnsi="Georgia"/>
          <w:bCs/>
          <w:color w:val="000000"/>
        </w:rPr>
      </w:pPr>
      <w:r w:rsidRPr="008920C8">
        <w:rPr>
          <w:rFonts w:ascii="Georgia" w:hAnsi="Georgia"/>
          <w:bCs/>
          <w:color w:val="000000"/>
        </w:rPr>
        <w:t>Investors are encouraged to review the reconciliation</w:t>
      </w:r>
      <w:r w:rsidR="003D125A" w:rsidRPr="008920C8">
        <w:rPr>
          <w:rFonts w:ascii="Georgia" w:hAnsi="Georgia"/>
          <w:bCs/>
          <w:color w:val="000000"/>
        </w:rPr>
        <w:t>s</w:t>
      </w:r>
      <w:r w:rsidRPr="008920C8">
        <w:rPr>
          <w:rFonts w:ascii="Georgia" w:hAnsi="Georgia"/>
          <w:bCs/>
          <w:color w:val="000000"/>
        </w:rPr>
        <w:t xml:space="preserve"> of these non-GAAP financial measures to the comparable GAAP results, which </w:t>
      </w:r>
      <w:r w:rsidR="0080567D" w:rsidRPr="008920C8">
        <w:rPr>
          <w:rFonts w:ascii="Georgia" w:hAnsi="Georgia"/>
          <w:bCs/>
          <w:color w:val="000000"/>
        </w:rPr>
        <w:t>are</w:t>
      </w:r>
      <w:r w:rsidR="003D125A" w:rsidRPr="008920C8">
        <w:rPr>
          <w:rFonts w:ascii="Georgia" w:hAnsi="Georgia"/>
          <w:bCs/>
          <w:color w:val="000000"/>
        </w:rPr>
        <w:t xml:space="preserve"> </w:t>
      </w:r>
      <w:r w:rsidRPr="008920C8">
        <w:rPr>
          <w:rFonts w:ascii="Georgia" w:hAnsi="Georgia"/>
          <w:bCs/>
          <w:color w:val="000000"/>
        </w:rPr>
        <w:t>provided in table</w:t>
      </w:r>
      <w:r w:rsidR="0080567D" w:rsidRPr="008920C8">
        <w:rPr>
          <w:rFonts w:ascii="Georgia" w:hAnsi="Georgia"/>
          <w:bCs/>
          <w:color w:val="000000"/>
        </w:rPr>
        <w:t>s</w:t>
      </w:r>
      <w:r w:rsidRPr="008920C8">
        <w:rPr>
          <w:rFonts w:ascii="Georgia" w:hAnsi="Georgia"/>
          <w:bCs/>
          <w:color w:val="000000"/>
        </w:rPr>
        <w:t xml:space="preserve"> below the Condensed Consolidated Statements of Operations. The non-GAAP financial measures disclosed by the </w:t>
      </w:r>
      <w:r w:rsidR="00B36FE5" w:rsidRPr="008920C8">
        <w:rPr>
          <w:rFonts w:ascii="Georgia" w:hAnsi="Georgia"/>
          <w:bCs/>
          <w:color w:val="000000"/>
        </w:rPr>
        <w:t>C</w:t>
      </w:r>
      <w:r w:rsidRPr="008920C8">
        <w:rPr>
          <w:rFonts w:ascii="Georgia" w:hAnsi="Georgia"/>
          <w:bCs/>
          <w:color w:val="000000"/>
        </w:rPr>
        <w:t xml:space="preserve">ompany should not be considered a substitute for, or superior to, financial measures calculated in accordance with GAAP, and the financial results calculated in accordance with GAAP and reconciliations to those financial statements should be carefully evaluated. The non-GAAP financial measures used by the </w:t>
      </w:r>
      <w:r w:rsidR="00B36FE5" w:rsidRPr="008920C8">
        <w:rPr>
          <w:rFonts w:ascii="Georgia" w:hAnsi="Georgia"/>
          <w:bCs/>
          <w:color w:val="000000"/>
        </w:rPr>
        <w:t>C</w:t>
      </w:r>
      <w:r w:rsidRPr="008920C8">
        <w:rPr>
          <w:rFonts w:ascii="Georgia" w:hAnsi="Georgia"/>
          <w:bCs/>
          <w:color w:val="000000"/>
        </w:rPr>
        <w:t>ompany may be calculated differently from, and therefore may not be comparable to, similarly titled measures used by other companies. For additional information regarding these non-GAAP financial measures, and management’s explanation of why it considers such measures to be useful, refer to the</w:t>
      </w:r>
      <w:r w:rsidR="00311D70" w:rsidRPr="008920C8">
        <w:rPr>
          <w:rFonts w:ascii="Georgia" w:hAnsi="Georgia"/>
          <w:bCs/>
          <w:color w:val="000000"/>
        </w:rPr>
        <w:t xml:space="preserve"> </w:t>
      </w:r>
      <w:r w:rsidR="00F15496">
        <w:rPr>
          <w:rFonts w:ascii="Georgia" w:hAnsi="Georgia"/>
          <w:bCs/>
          <w:color w:val="000000"/>
        </w:rPr>
        <w:t xml:space="preserve">Current Report on </w:t>
      </w:r>
      <w:r w:rsidRPr="008920C8">
        <w:rPr>
          <w:rFonts w:ascii="Georgia" w:hAnsi="Georgia"/>
          <w:bCs/>
          <w:color w:val="000000"/>
        </w:rPr>
        <w:t xml:space="preserve">Form </w:t>
      </w:r>
      <w:r w:rsidR="0002541B" w:rsidRPr="008920C8">
        <w:rPr>
          <w:rFonts w:ascii="Georgia" w:hAnsi="Georgia"/>
          <w:bCs/>
          <w:color w:val="000000"/>
        </w:rPr>
        <w:t>8</w:t>
      </w:r>
      <w:r w:rsidRPr="008920C8">
        <w:rPr>
          <w:rFonts w:ascii="Georgia" w:hAnsi="Georgia"/>
          <w:bCs/>
          <w:color w:val="000000"/>
        </w:rPr>
        <w:t>-K dated</w:t>
      </w:r>
      <w:r w:rsidR="00A40748" w:rsidRPr="008920C8">
        <w:rPr>
          <w:rFonts w:ascii="Georgia" w:hAnsi="Georgia"/>
          <w:bCs/>
          <w:color w:val="000000"/>
        </w:rPr>
        <w:t xml:space="preserve"> </w:t>
      </w:r>
      <w:r w:rsidR="00DB1A9D">
        <w:rPr>
          <w:rFonts w:ascii="Georgia" w:hAnsi="Georgia"/>
          <w:bCs/>
          <w:color w:val="000000"/>
        </w:rPr>
        <w:t>November</w:t>
      </w:r>
      <w:r w:rsidR="002B69D4">
        <w:rPr>
          <w:rFonts w:ascii="Georgia" w:hAnsi="Georgia"/>
          <w:bCs/>
          <w:color w:val="000000"/>
        </w:rPr>
        <w:t xml:space="preserve"> </w:t>
      </w:r>
      <w:r w:rsidR="008F43F2">
        <w:rPr>
          <w:rFonts w:ascii="Georgia" w:hAnsi="Georgia"/>
          <w:bCs/>
          <w:color w:val="000000"/>
        </w:rPr>
        <w:t>12</w:t>
      </w:r>
      <w:r w:rsidR="00395BB0" w:rsidRPr="008920C8">
        <w:rPr>
          <w:rFonts w:ascii="Georgia" w:hAnsi="Georgia"/>
          <w:bCs/>
          <w:color w:val="000000"/>
        </w:rPr>
        <w:t>,</w:t>
      </w:r>
      <w:r w:rsidR="008860CD" w:rsidRPr="008920C8">
        <w:rPr>
          <w:rFonts w:ascii="Georgia" w:hAnsi="Georgia"/>
          <w:bCs/>
          <w:color w:val="000000"/>
        </w:rPr>
        <w:t xml:space="preserve"> </w:t>
      </w:r>
      <w:r w:rsidR="00B44054" w:rsidRPr="008920C8">
        <w:rPr>
          <w:rFonts w:ascii="Georgia" w:hAnsi="Georgia"/>
          <w:bCs/>
          <w:color w:val="000000"/>
        </w:rPr>
        <w:t>202</w:t>
      </w:r>
      <w:r w:rsidR="0006349B">
        <w:rPr>
          <w:rFonts w:ascii="Georgia" w:hAnsi="Georgia"/>
          <w:bCs/>
          <w:color w:val="000000"/>
        </w:rPr>
        <w:t>4</w:t>
      </w:r>
      <w:r w:rsidR="00B44054" w:rsidRPr="008920C8">
        <w:rPr>
          <w:rFonts w:ascii="Georgia" w:hAnsi="Georgia"/>
          <w:bCs/>
          <w:color w:val="000000"/>
        </w:rPr>
        <w:t>,</w:t>
      </w:r>
      <w:r w:rsidRPr="008920C8">
        <w:rPr>
          <w:rFonts w:ascii="Georgia" w:hAnsi="Georgia"/>
          <w:bCs/>
          <w:color w:val="000000"/>
        </w:rPr>
        <w:t xml:space="preserve"> that the </w:t>
      </w:r>
      <w:r w:rsidR="00B36FE5" w:rsidRPr="008920C8">
        <w:rPr>
          <w:rFonts w:ascii="Georgia" w:hAnsi="Georgia"/>
          <w:bCs/>
          <w:color w:val="000000"/>
        </w:rPr>
        <w:t>C</w:t>
      </w:r>
      <w:r w:rsidRPr="008920C8">
        <w:rPr>
          <w:rFonts w:ascii="Georgia" w:hAnsi="Georgia"/>
          <w:bCs/>
          <w:color w:val="000000"/>
        </w:rPr>
        <w:t>ompany filed with the Securities and Exchange Commission.</w:t>
      </w:r>
    </w:p>
    <w:p w14:paraId="5F7EC6D8" w14:textId="77777777" w:rsidR="00DD6235" w:rsidRPr="008920C8" w:rsidRDefault="00DD6235" w:rsidP="007A6315">
      <w:pPr>
        <w:rPr>
          <w:rFonts w:ascii="Georgia" w:hAnsi="Georgia"/>
        </w:rPr>
      </w:pPr>
    </w:p>
    <w:p w14:paraId="1D9F25A3" w14:textId="06160A46" w:rsidR="00DD6235" w:rsidRDefault="001C0A24" w:rsidP="007A6315">
      <w:pPr>
        <w:rPr>
          <w:rFonts w:ascii="Georgia" w:hAnsi="Georgia"/>
          <w:b/>
          <w:bCs/>
          <w:color w:val="000000"/>
        </w:rPr>
      </w:pPr>
      <w:r w:rsidRPr="008920C8">
        <w:rPr>
          <w:rFonts w:ascii="Georgia" w:hAnsi="Georgia"/>
          <w:b/>
          <w:bCs/>
          <w:color w:val="000000"/>
        </w:rPr>
        <w:t>Forward-Looking Statements</w:t>
      </w:r>
    </w:p>
    <w:p w14:paraId="72BA48CE" w14:textId="77777777" w:rsidR="00291DC5" w:rsidRDefault="00291DC5" w:rsidP="007A6315">
      <w:pPr>
        <w:rPr>
          <w:rFonts w:ascii="Georgia" w:hAnsi="Georgia"/>
          <w:b/>
          <w:bCs/>
          <w:color w:val="000000"/>
        </w:rPr>
      </w:pPr>
    </w:p>
    <w:p w14:paraId="0DCB342C" w14:textId="5A71FBE0" w:rsidR="00974706" w:rsidRPr="008920C8" w:rsidRDefault="001C0A24" w:rsidP="00974706">
      <w:pPr>
        <w:jc w:val="both"/>
        <w:rPr>
          <w:rFonts w:ascii="Georgia" w:hAnsi="Georgia"/>
          <w:bCs/>
          <w:color w:val="000000"/>
        </w:rPr>
      </w:pPr>
      <w:r w:rsidRPr="008920C8">
        <w:rPr>
          <w:rFonts w:ascii="Georgia" w:hAnsi="Georgia"/>
          <w:bCs/>
          <w:color w:val="000000"/>
        </w:rPr>
        <w:t xml:space="preserve">This press release may contain forward-looking statements about the Company, including, without limitation, the Company’s expectations regarding </w:t>
      </w:r>
      <w:r w:rsidR="004B0CC1" w:rsidRPr="008920C8">
        <w:rPr>
          <w:rFonts w:ascii="Georgia" w:hAnsi="Georgia"/>
          <w:bCs/>
          <w:color w:val="000000"/>
        </w:rPr>
        <w:t>growth prospects for the Company’s products</w:t>
      </w:r>
      <w:r w:rsidR="00383DEC" w:rsidRPr="008920C8">
        <w:rPr>
          <w:rFonts w:ascii="Georgia" w:hAnsi="Georgia"/>
          <w:bCs/>
          <w:color w:val="000000"/>
        </w:rPr>
        <w:t xml:space="preserve"> </w:t>
      </w:r>
      <w:r w:rsidR="002B4FB4" w:rsidRPr="008920C8">
        <w:rPr>
          <w:rFonts w:ascii="Georgia" w:hAnsi="Georgia"/>
          <w:bCs/>
          <w:color w:val="000000"/>
        </w:rPr>
        <w:t xml:space="preserve">and </w:t>
      </w:r>
      <w:r w:rsidRPr="008920C8">
        <w:rPr>
          <w:rFonts w:ascii="Georgia" w:hAnsi="Georgia"/>
          <w:bCs/>
          <w:color w:val="000000"/>
        </w:rPr>
        <w:t>the Company’s 202</w:t>
      </w:r>
      <w:r w:rsidR="00BF7EF5">
        <w:rPr>
          <w:rFonts w:ascii="Georgia" w:hAnsi="Georgia"/>
          <w:bCs/>
          <w:color w:val="000000"/>
        </w:rPr>
        <w:t>4</w:t>
      </w:r>
      <w:r w:rsidRPr="008920C8">
        <w:rPr>
          <w:rFonts w:ascii="Georgia" w:hAnsi="Georgia"/>
          <w:bCs/>
          <w:color w:val="000000"/>
        </w:rPr>
        <w:t xml:space="preserve"> revenue and gross margin trends. Forward-looking statements are based on certain assumptions and expectations of future events that are subject to risks and uncertainties. Actual results and trends may differ materially from historical results or those projected in any such forward-looking statements depending on a variety of factors. These factors include, but are not limited, to the following:</w:t>
      </w:r>
    </w:p>
    <w:p w14:paraId="479D2F76" w14:textId="77777777" w:rsidR="00974706" w:rsidRPr="008920C8" w:rsidRDefault="00974706" w:rsidP="00974706">
      <w:pPr>
        <w:pStyle w:val="ListParagraph"/>
        <w:jc w:val="both"/>
        <w:rPr>
          <w:rFonts w:ascii="Georgia" w:hAnsi="Georgia"/>
          <w:sz w:val="22"/>
          <w:szCs w:val="22"/>
        </w:rPr>
      </w:pPr>
    </w:p>
    <w:p w14:paraId="0D1823FF" w14:textId="398CF536" w:rsidR="000B5B6C" w:rsidRDefault="003A356A" w:rsidP="00974706">
      <w:pPr>
        <w:pStyle w:val="ListParagraph"/>
        <w:numPr>
          <w:ilvl w:val="0"/>
          <w:numId w:val="14"/>
        </w:numPr>
        <w:rPr>
          <w:rFonts w:ascii="Georgia" w:hAnsi="Georgia"/>
          <w:sz w:val="22"/>
          <w:szCs w:val="22"/>
        </w:rPr>
      </w:pPr>
      <w:r>
        <w:rPr>
          <w:rFonts w:ascii="Georgia" w:hAnsi="Georgia"/>
          <w:sz w:val="22"/>
          <w:szCs w:val="22"/>
        </w:rPr>
        <w:t>the Company’s</w:t>
      </w:r>
      <w:r w:rsidR="001C0A24">
        <w:rPr>
          <w:rFonts w:ascii="Georgia" w:hAnsi="Georgia"/>
          <w:sz w:val="22"/>
          <w:szCs w:val="22"/>
        </w:rPr>
        <w:t xml:space="preserve"> ability to continue as a going concern;</w:t>
      </w:r>
    </w:p>
    <w:p w14:paraId="601F4D4C" w14:textId="47611449" w:rsidR="00951B8F" w:rsidRDefault="003A356A" w:rsidP="00974706">
      <w:pPr>
        <w:pStyle w:val="ListParagraph"/>
        <w:numPr>
          <w:ilvl w:val="0"/>
          <w:numId w:val="14"/>
        </w:numPr>
        <w:rPr>
          <w:rFonts w:ascii="Georgia" w:hAnsi="Georgia"/>
          <w:sz w:val="22"/>
          <w:szCs w:val="22"/>
        </w:rPr>
      </w:pPr>
      <w:r>
        <w:rPr>
          <w:rFonts w:ascii="Georgia" w:hAnsi="Georgia"/>
          <w:sz w:val="22"/>
          <w:szCs w:val="22"/>
        </w:rPr>
        <w:lastRenderedPageBreak/>
        <w:t>the Company’s</w:t>
      </w:r>
      <w:r w:rsidR="001C0A24">
        <w:rPr>
          <w:rFonts w:ascii="Georgia" w:hAnsi="Georgia"/>
          <w:sz w:val="22"/>
          <w:szCs w:val="22"/>
        </w:rPr>
        <w:t xml:space="preserve"> ability to raise additional capital to fund </w:t>
      </w:r>
      <w:r>
        <w:rPr>
          <w:rFonts w:ascii="Georgia" w:hAnsi="Georgia"/>
          <w:sz w:val="22"/>
          <w:szCs w:val="22"/>
        </w:rPr>
        <w:t xml:space="preserve">its </w:t>
      </w:r>
      <w:r w:rsidR="001C0A24">
        <w:rPr>
          <w:rFonts w:ascii="Georgia" w:hAnsi="Georgia"/>
          <w:sz w:val="22"/>
          <w:szCs w:val="22"/>
        </w:rPr>
        <w:t>operations;</w:t>
      </w:r>
    </w:p>
    <w:p w14:paraId="43F12E3D" w14:textId="129B0519" w:rsidR="005B3EFF" w:rsidRDefault="001C0A24" w:rsidP="00974706">
      <w:pPr>
        <w:pStyle w:val="ListParagraph"/>
        <w:numPr>
          <w:ilvl w:val="0"/>
          <w:numId w:val="14"/>
        </w:numPr>
        <w:rPr>
          <w:rFonts w:ascii="Georgia" w:hAnsi="Georgia"/>
          <w:sz w:val="22"/>
          <w:szCs w:val="22"/>
        </w:rPr>
      </w:pPr>
      <w:r w:rsidRPr="002F6F54">
        <w:rPr>
          <w:rFonts w:ascii="Georgia" w:hAnsi="Georgia"/>
          <w:sz w:val="22"/>
          <w:szCs w:val="22"/>
        </w:rPr>
        <w:t>annual expense savings expected</w:t>
      </w:r>
      <w:r>
        <w:rPr>
          <w:rFonts w:ascii="Georgia" w:hAnsi="Georgia"/>
          <w:sz w:val="22"/>
          <w:szCs w:val="22"/>
        </w:rPr>
        <w:t xml:space="preserve"> from the Compan</w:t>
      </w:r>
      <w:r w:rsidR="00326301">
        <w:rPr>
          <w:rFonts w:ascii="Georgia" w:hAnsi="Georgia"/>
          <w:sz w:val="22"/>
          <w:szCs w:val="22"/>
        </w:rPr>
        <w:t xml:space="preserve">y’s cost reduction initiatives; </w:t>
      </w:r>
    </w:p>
    <w:p w14:paraId="74329389" w14:textId="0E934CAC" w:rsidR="00974706" w:rsidRPr="008920C8" w:rsidRDefault="001C0A24" w:rsidP="00974706">
      <w:pPr>
        <w:pStyle w:val="ListParagraph"/>
        <w:numPr>
          <w:ilvl w:val="0"/>
          <w:numId w:val="14"/>
        </w:numPr>
        <w:rPr>
          <w:rFonts w:ascii="Georgia" w:hAnsi="Georgia"/>
          <w:sz w:val="22"/>
          <w:szCs w:val="22"/>
        </w:rPr>
      </w:pPr>
      <w:r w:rsidRPr="008920C8">
        <w:rPr>
          <w:rFonts w:ascii="Georgia" w:hAnsi="Georgia"/>
          <w:sz w:val="22"/>
          <w:szCs w:val="22"/>
        </w:rPr>
        <w:t>the timing of customer orders and product shipments;</w:t>
      </w:r>
    </w:p>
    <w:p w14:paraId="5352EE85" w14:textId="4A920624" w:rsidR="00974706" w:rsidRPr="008920C8" w:rsidRDefault="001C0A24" w:rsidP="001A68BB">
      <w:pPr>
        <w:pStyle w:val="ListParagraph"/>
        <w:numPr>
          <w:ilvl w:val="0"/>
          <w:numId w:val="14"/>
        </w:numPr>
        <w:jc w:val="both"/>
        <w:rPr>
          <w:rFonts w:ascii="Georgia" w:hAnsi="Georgia"/>
          <w:sz w:val="22"/>
          <w:szCs w:val="22"/>
        </w:rPr>
      </w:pPr>
      <w:r w:rsidRPr="008920C8">
        <w:rPr>
          <w:rFonts w:ascii="Georgia" w:hAnsi="Georgia"/>
          <w:sz w:val="22"/>
          <w:szCs w:val="22"/>
        </w:rPr>
        <w:t>risks related to pandemic</w:t>
      </w:r>
      <w:r w:rsidR="00C75824">
        <w:rPr>
          <w:rFonts w:ascii="Georgia" w:hAnsi="Georgia"/>
          <w:sz w:val="22"/>
          <w:szCs w:val="22"/>
        </w:rPr>
        <w:t>s, wars and terrorist activities</w:t>
      </w:r>
      <w:r w:rsidRPr="008920C8">
        <w:rPr>
          <w:rFonts w:ascii="Georgia" w:hAnsi="Georgia"/>
          <w:sz w:val="22"/>
          <w:szCs w:val="22"/>
        </w:rPr>
        <w:t xml:space="preserve"> that </w:t>
      </w:r>
      <w:r w:rsidR="00951B8F">
        <w:rPr>
          <w:rFonts w:ascii="Georgia" w:hAnsi="Georgia"/>
          <w:sz w:val="22"/>
          <w:szCs w:val="22"/>
        </w:rPr>
        <w:t xml:space="preserve">may </w:t>
      </w:r>
      <w:r w:rsidRPr="008920C8">
        <w:rPr>
          <w:rFonts w:ascii="Georgia" w:hAnsi="Georgia"/>
          <w:sz w:val="22"/>
          <w:szCs w:val="22"/>
        </w:rPr>
        <w:t>have an adverse impact on the Company’s business and financial results and</w:t>
      </w:r>
      <w:r w:rsidR="00951B8F">
        <w:rPr>
          <w:rFonts w:ascii="Georgia" w:hAnsi="Georgia"/>
          <w:sz w:val="22"/>
          <w:szCs w:val="22"/>
        </w:rPr>
        <w:t xml:space="preserve"> result in</w:t>
      </w:r>
      <w:r w:rsidRPr="008920C8">
        <w:rPr>
          <w:rFonts w:ascii="Georgia" w:hAnsi="Georgia"/>
          <w:sz w:val="22"/>
          <w:szCs w:val="22"/>
        </w:rPr>
        <w:t xml:space="preserve"> component shortages and increased lead times that may negatively impact the Company’s ability to ship its products;</w:t>
      </w:r>
    </w:p>
    <w:p w14:paraId="069C7B00" w14:textId="68AA597A" w:rsidR="003063E1" w:rsidRDefault="001C0A24" w:rsidP="00974706">
      <w:pPr>
        <w:pStyle w:val="ListParagraph"/>
        <w:numPr>
          <w:ilvl w:val="0"/>
          <w:numId w:val="14"/>
        </w:numPr>
        <w:rPr>
          <w:rFonts w:ascii="Georgia" w:hAnsi="Georgia"/>
          <w:sz w:val="22"/>
          <w:szCs w:val="22"/>
        </w:rPr>
      </w:pPr>
      <w:r>
        <w:rPr>
          <w:rFonts w:ascii="Georgia" w:hAnsi="Georgia"/>
          <w:sz w:val="22"/>
          <w:szCs w:val="22"/>
        </w:rPr>
        <w:t>inflationary risks;</w:t>
      </w:r>
    </w:p>
    <w:p w14:paraId="2F9558FB" w14:textId="4760F3D2" w:rsidR="00974706" w:rsidRPr="008920C8" w:rsidRDefault="001C0A24" w:rsidP="00974706">
      <w:pPr>
        <w:pStyle w:val="ListParagraph"/>
        <w:numPr>
          <w:ilvl w:val="0"/>
          <w:numId w:val="14"/>
        </w:numPr>
        <w:rPr>
          <w:rFonts w:ascii="Georgia" w:hAnsi="Georgia"/>
          <w:sz w:val="22"/>
          <w:szCs w:val="22"/>
        </w:rPr>
      </w:pPr>
      <w:r w:rsidRPr="008920C8">
        <w:rPr>
          <w:rFonts w:ascii="Georgia" w:hAnsi="Georgia"/>
          <w:sz w:val="22"/>
          <w:szCs w:val="22"/>
        </w:rPr>
        <w:t>customer concentrations</w:t>
      </w:r>
      <w:r w:rsidR="00B24362">
        <w:rPr>
          <w:rFonts w:ascii="Georgia" w:hAnsi="Georgia"/>
          <w:sz w:val="22"/>
          <w:szCs w:val="22"/>
        </w:rPr>
        <w:t xml:space="preserve"> and </w:t>
      </w:r>
      <w:r w:rsidR="00B24362" w:rsidRPr="00B24362">
        <w:rPr>
          <w:rFonts w:ascii="Georgia" w:hAnsi="Georgia"/>
          <w:sz w:val="22"/>
          <w:szCs w:val="22"/>
        </w:rPr>
        <w:t>length of billing and collection cycles, which may be impacted in the event of a global recession or economic downturn</w:t>
      </w:r>
      <w:r w:rsidRPr="008920C8">
        <w:rPr>
          <w:rFonts w:ascii="Georgia" w:hAnsi="Georgia"/>
          <w:sz w:val="22"/>
          <w:szCs w:val="22"/>
        </w:rPr>
        <w:t>;</w:t>
      </w:r>
    </w:p>
    <w:p w14:paraId="0F8367E8" w14:textId="77777777" w:rsidR="00974706" w:rsidRPr="008920C8" w:rsidRDefault="001C0A24" w:rsidP="00974706">
      <w:pPr>
        <w:pStyle w:val="ListParagraph"/>
        <w:numPr>
          <w:ilvl w:val="0"/>
          <w:numId w:val="14"/>
        </w:numPr>
        <w:rPr>
          <w:rFonts w:ascii="Georgia" w:hAnsi="Georgia"/>
          <w:sz w:val="22"/>
          <w:szCs w:val="22"/>
        </w:rPr>
      </w:pPr>
      <w:r w:rsidRPr="008920C8">
        <w:rPr>
          <w:rFonts w:ascii="Georgia" w:hAnsi="Georgia"/>
          <w:sz w:val="22"/>
          <w:szCs w:val="22"/>
        </w:rPr>
        <w:t>lengthy sales cycle;</w:t>
      </w:r>
    </w:p>
    <w:p w14:paraId="3F35F723" w14:textId="44B79E87" w:rsidR="00974706" w:rsidRPr="008920C8" w:rsidRDefault="001C0A24" w:rsidP="00974706">
      <w:pPr>
        <w:pStyle w:val="ListParagraph"/>
        <w:numPr>
          <w:ilvl w:val="0"/>
          <w:numId w:val="14"/>
        </w:numPr>
        <w:rPr>
          <w:rFonts w:ascii="Georgia" w:hAnsi="Georgia"/>
          <w:sz w:val="22"/>
          <w:szCs w:val="22"/>
        </w:rPr>
      </w:pPr>
      <w:r w:rsidRPr="008920C8">
        <w:rPr>
          <w:rFonts w:ascii="Georgia" w:hAnsi="Georgia"/>
          <w:sz w:val="22"/>
          <w:szCs w:val="22"/>
        </w:rPr>
        <w:t xml:space="preserve">ability to enhance </w:t>
      </w:r>
      <w:r w:rsidR="003A356A">
        <w:rPr>
          <w:rFonts w:ascii="Georgia" w:hAnsi="Georgia"/>
          <w:sz w:val="22"/>
          <w:szCs w:val="22"/>
        </w:rPr>
        <w:t>the Company’s</w:t>
      </w:r>
      <w:r w:rsidRPr="008920C8">
        <w:rPr>
          <w:rFonts w:ascii="Georgia" w:hAnsi="Georgia"/>
          <w:sz w:val="22"/>
          <w:szCs w:val="22"/>
        </w:rPr>
        <w:t xml:space="preserve"> existing proprietary technologies and develop new technologies; </w:t>
      </w:r>
    </w:p>
    <w:p w14:paraId="1456DAFA" w14:textId="5E4791D5" w:rsidR="00974706" w:rsidRPr="008920C8" w:rsidRDefault="001C0A24" w:rsidP="001A68BB">
      <w:pPr>
        <w:pStyle w:val="ListParagraph"/>
        <w:numPr>
          <w:ilvl w:val="0"/>
          <w:numId w:val="14"/>
        </w:numPr>
        <w:jc w:val="both"/>
        <w:rPr>
          <w:rFonts w:ascii="Georgia" w:hAnsi="Georgia"/>
          <w:sz w:val="22"/>
          <w:szCs w:val="22"/>
        </w:rPr>
      </w:pPr>
      <w:r w:rsidRPr="008920C8">
        <w:rPr>
          <w:rFonts w:ascii="Georgia" w:hAnsi="Georgia"/>
          <w:sz w:val="22"/>
          <w:szCs w:val="22"/>
        </w:rPr>
        <w:t xml:space="preserve">achieving additional design wins for </w:t>
      </w:r>
      <w:r w:rsidR="003A356A">
        <w:rPr>
          <w:rFonts w:ascii="Georgia" w:hAnsi="Georgia"/>
          <w:sz w:val="22"/>
          <w:szCs w:val="22"/>
        </w:rPr>
        <w:t>the Company’s</w:t>
      </w:r>
      <w:r w:rsidRPr="008920C8">
        <w:rPr>
          <w:rFonts w:ascii="Georgia" w:hAnsi="Georgia"/>
          <w:sz w:val="22"/>
          <w:szCs w:val="22"/>
        </w:rPr>
        <w:t xml:space="preserve"> products through the acceptance and adoption of </w:t>
      </w:r>
      <w:r w:rsidR="003A356A">
        <w:rPr>
          <w:rFonts w:ascii="Georgia" w:hAnsi="Georgia"/>
          <w:sz w:val="22"/>
          <w:szCs w:val="22"/>
        </w:rPr>
        <w:t>its</w:t>
      </w:r>
      <w:r w:rsidRPr="008920C8">
        <w:rPr>
          <w:rFonts w:ascii="Georgia" w:hAnsi="Georgia"/>
          <w:sz w:val="22"/>
          <w:szCs w:val="22"/>
        </w:rPr>
        <w:t xml:space="preserve"> </w:t>
      </w:r>
      <w:r w:rsidR="00951B8F">
        <w:rPr>
          <w:rFonts w:ascii="Georgia" w:hAnsi="Georgia"/>
          <w:sz w:val="22"/>
          <w:szCs w:val="22"/>
        </w:rPr>
        <w:t>technology</w:t>
      </w:r>
      <w:r w:rsidRPr="008920C8">
        <w:rPr>
          <w:rFonts w:ascii="Georgia" w:hAnsi="Georgia"/>
          <w:sz w:val="22"/>
          <w:szCs w:val="22"/>
        </w:rPr>
        <w:t xml:space="preserve"> by potential customers and their suppliers;</w:t>
      </w:r>
    </w:p>
    <w:p w14:paraId="631B5374" w14:textId="36D08D55" w:rsidR="00974706" w:rsidRPr="008920C8" w:rsidRDefault="001C0A24" w:rsidP="001A68BB">
      <w:pPr>
        <w:pStyle w:val="ListParagraph"/>
        <w:numPr>
          <w:ilvl w:val="0"/>
          <w:numId w:val="14"/>
        </w:numPr>
        <w:jc w:val="both"/>
        <w:rPr>
          <w:rFonts w:ascii="Georgia" w:hAnsi="Georgia"/>
          <w:sz w:val="22"/>
          <w:szCs w:val="22"/>
        </w:rPr>
      </w:pPr>
      <w:r w:rsidRPr="008920C8">
        <w:rPr>
          <w:rFonts w:ascii="Georgia" w:hAnsi="Georgia"/>
          <w:sz w:val="22"/>
          <w:szCs w:val="22"/>
        </w:rPr>
        <w:t xml:space="preserve">difficulties and delays in the production, testing and marketing of </w:t>
      </w:r>
      <w:r w:rsidR="003A356A">
        <w:rPr>
          <w:rFonts w:ascii="Georgia" w:hAnsi="Georgia"/>
          <w:sz w:val="22"/>
          <w:szCs w:val="22"/>
        </w:rPr>
        <w:t>the Company’s</w:t>
      </w:r>
      <w:r w:rsidRPr="008920C8">
        <w:rPr>
          <w:rFonts w:ascii="Georgia" w:hAnsi="Georgia"/>
          <w:sz w:val="22"/>
          <w:szCs w:val="22"/>
        </w:rPr>
        <w:t xml:space="preserve"> </w:t>
      </w:r>
      <w:r w:rsidR="00951B8F">
        <w:rPr>
          <w:rFonts w:ascii="Georgia" w:hAnsi="Georgia"/>
          <w:sz w:val="22"/>
          <w:szCs w:val="22"/>
        </w:rPr>
        <w:t>products</w:t>
      </w:r>
      <w:r w:rsidRPr="008920C8">
        <w:rPr>
          <w:rFonts w:ascii="Georgia" w:hAnsi="Georgia"/>
          <w:sz w:val="22"/>
          <w:szCs w:val="22"/>
        </w:rPr>
        <w:t>;</w:t>
      </w:r>
    </w:p>
    <w:p w14:paraId="2A5D708B" w14:textId="46832FAA" w:rsidR="00974706" w:rsidRDefault="001C0A24" w:rsidP="001A68BB">
      <w:pPr>
        <w:pStyle w:val="ListParagraph"/>
        <w:numPr>
          <w:ilvl w:val="0"/>
          <w:numId w:val="14"/>
        </w:numPr>
        <w:jc w:val="both"/>
        <w:rPr>
          <w:rFonts w:ascii="Georgia" w:hAnsi="Georgia"/>
          <w:sz w:val="22"/>
          <w:szCs w:val="22"/>
        </w:rPr>
      </w:pPr>
      <w:r w:rsidRPr="008920C8">
        <w:rPr>
          <w:rFonts w:ascii="Georgia" w:hAnsi="Georgia"/>
          <w:sz w:val="22"/>
          <w:szCs w:val="22"/>
        </w:rPr>
        <w:t xml:space="preserve">reliance on manufacturing partners to assist successfully with the fabrication of and production of </w:t>
      </w:r>
      <w:r w:rsidR="003A356A">
        <w:rPr>
          <w:rFonts w:ascii="Georgia" w:hAnsi="Georgia"/>
          <w:sz w:val="22"/>
          <w:szCs w:val="22"/>
        </w:rPr>
        <w:t>the Company’s</w:t>
      </w:r>
      <w:r w:rsidRPr="008920C8">
        <w:rPr>
          <w:rFonts w:ascii="Georgia" w:hAnsi="Georgia"/>
          <w:sz w:val="22"/>
          <w:szCs w:val="22"/>
        </w:rPr>
        <w:t xml:space="preserve"> </w:t>
      </w:r>
      <w:r w:rsidR="00951B8F">
        <w:rPr>
          <w:rFonts w:ascii="Georgia" w:hAnsi="Georgia"/>
          <w:sz w:val="22"/>
          <w:szCs w:val="22"/>
        </w:rPr>
        <w:t>products</w:t>
      </w:r>
      <w:r w:rsidRPr="008920C8">
        <w:rPr>
          <w:rFonts w:ascii="Georgia" w:hAnsi="Georgia"/>
          <w:sz w:val="22"/>
          <w:szCs w:val="22"/>
        </w:rPr>
        <w:t>;</w:t>
      </w:r>
    </w:p>
    <w:p w14:paraId="4D9CDD1C" w14:textId="3679738F" w:rsidR="00125B11" w:rsidRPr="008920C8" w:rsidRDefault="001C0A24" w:rsidP="001A68BB">
      <w:pPr>
        <w:pStyle w:val="ListParagraph"/>
        <w:numPr>
          <w:ilvl w:val="0"/>
          <w:numId w:val="14"/>
        </w:numPr>
        <w:jc w:val="both"/>
        <w:rPr>
          <w:rFonts w:ascii="Georgia" w:hAnsi="Georgia"/>
          <w:sz w:val="22"/>
          <w:szCs w:val="22"/>
        </w:rPr>
      </w:pPr>
      <w:r>
        <w:rPr>
          <w:rFonts w:ascii="Georgia" w:hAnsi="Georgia"/>
          <w:sz w:val="22"/>
          <w:szCs w:val="22"/>
        </w:rPr>
        <w:t xml:space="preserve">impacts of the end-of-life of </w:t>
      </w:r>
      <w:r w:rsidR="003A356A">
        <w:rPr>
          <w:rFonts w:ascii="Georgia" w:hAnsi="Georgia"/>
          <w:sz w:val="22"/>
          <w:szCs w:val="22"/>
        </w:rPr>
        <w:t>the Company’s</w:t>
      </w:r>
      <w:r>
        <w:rPr>
          <w:rFonts w:ascii="Georgia" w:hAnsi="Georgia"/>
          <w:sz w:val="22"/>
          <w:szCs w:val="22"/>
        </w:rPr>
        <w:t xml:space="preserve"> memory products;</w:t>
      </w:r>
    </w:p>
    <w:p w14:paraId="5DB35172" w14:textId="47C832BF" w:rsidR="00974706" w:rsidRPr="008920C8" w:rsidRDefault="001C0A24" w:rsidP="001A68BB">
      <w:pPr>
        <w:pStyle w:val="ListParagraph"/>
        <w:numPr>
          <w:ilvl w:val="0"/>
          <w:numId w:val="14"/>
        </w:numPr>
        <w:jc w:val="both"/>
        <w:rPr>
          <w:rFonts w:ascii="Georgia" w:hAnsi="Georgia"/>
          <w:sz w:val="22"/>
          <w:szCs w:val="22"/>
        </w:rPr>
      </w:pPr>
      <w:r w:rsidRPr="008920C8">
        <w:rPr>
          <w:rFonts w:ascii="Georgia" w:hAnsi="Georgia"/>
          <w:sz w:val="22"/>
          <w:szCs w:val="22"/>
        </w:rPr>
        <w:t xml:space="preserve">availability of quantities of </w:t>
      </w:r>
      <w:r w:rsidR="003A356A">
        <w:rPr>
          <w:rFonts w:ascii="Georgia" w:hAnsi="Georgia"/>
          <w:sz w:val="22"/>
          <w:szCs w:val="22"/>
        </w:rPr>
        <w:t>the Company’s</w:t>
      </w:r>
      <w:r w:rsidR="00951B8F">
        <w:rPr>
          <w:rFonts w:ascii="Georgia" w:hAnsi="Georgia"/>
          <w:sz w:val="22"/>
          <w:szCs w:val="22"/>
        </w:rPr>
        <w:t xml:space="preserve"> products</w:t>
      </w:r>
      <w:r w:rsidRPr="008920C8">
        <w:rPr>
          <w:rFonts w:ascii="Georgia" w:hAnsi="Georgia"/>
          <w:sz w:val="22"/>
          <w:szCs w:val="22"/>
        </w:rPr>
        <w:t xml:space="preserve"> supplied by </w:t>
      </w:r>
      <w:r w:rsidR="00773E64">
        <w:rPr>
          <w:rFonts w:ascii="Georgia" w:hAnsi="Georgia"/>
          <w:sz w:val="22"/>
          <w:szCs w:val="22"/>
        </w:rPr>
        <w:t>it</w:t>
      </w:r>
      <w:r w:rsidR="003A356A">
        <w:rPr>
          <w:rFonts w:ascii="Georgia" w:hAnsi="Georgia"/>
          <w:sz w:val="22"/>
          <w:szCs w:val="22"/>
        </w:rPr>
        <w:t>s</w:t>
      </w:r>
      <w:r w:rsidRPr="008920C8">
        <w:rPr>
          <w:rFonts w:ascii="Georgia" w:hAnsi="Georgia"/>
          <w:sz w:val="22"/>
          <w:szCs w:val="22"/>
        </w:rPr>
        <w:t xml:space="preserve"> manufacturing partners at a competitive cost;</w:t>
      </w:r>
    </w:p>
    <w:p w14:paraId="43487128" w14:textId="43770939" w:rsidR="00974706" w:rsidRPr="008920C8" w:rsidRDefault="001C0A24" w:rsidP="001A68BB">
      <w:pPr>
        <w:pStyle w:val="ListParagraph"/>
        <w:numPr>
          <w:ilvl w:val="0"/>
          <w:numId w:val="14"/>
        </w:numPr>
        <w:jc w:val="both"/>
        <w:rPr>
          <w:rFonts w:ascii="Georgia" w:hAnsi="Georgia"/>
          <w:sz w:val="22"/>
          <w:szCs w:val="22"/>
        </w:rPr>
      </w:pPr>
      <w:r w:rsidRPr="008920C8">
        <w:rPr>
          <w:rFonts w:ascii="Georgia" w:hAnsi="Georgia"/>
          <w:sz w:val="22"/>
          <w:szCs w:val="22"/>
        </w:rPr>
        <w:t xml:space="preserve">level of intellectual property protection provided by </w:t>
      </w:r>
      <w:r w:rsidR="003A356A">
        <w:rPr>
          <w:rFonts w:ascii="Georgia" w:hAnsi="Georgia"/>
          <w:sz w:val="22"/>
          <w:szCs w:val="22"/>
        </w:rPr>
        <w:t>the Company’s</w:t>
      </w:r>
      <w:r w:rsidRPr="008920C8">
        <w:rPr>
          <w:rFonts w:ascii="Georgia" w:hAnsi="Georgia"/>
          <w:sz w:val="22"/>
          <w:szCs w:val="22"/>
        </w:rPr>
        <w:t xml:space="preserve"> patents, the expenses and other consequences of litigation, including intellectual property infringement litigation, to which we may be or may become a party from time to time;</w:t>
      </w:r>
    </w:p>
    <w:p w14:paraId="4D29F734" w14:textId="7647A36F" w:rsidR="00974706" w:rsidRPr="008920C8" w:rsidRDefault="001C0A24" w:rsidP="001A68BB">
      <w:pPr>
        <w:pStyle w:val="ListParagraph"/>
        <w:numPr>
          <w:ilvl w:val="0"/>
          <w:numId w:val="14"/>
        </w:numPr>
        <w:jc w:val="both"/>
        <w:rPr>
          <w:rFonts w:ascii="Georgia" w:hAnsi="Georgia"/>
          <w:sz w:val="22"/>
          <w:szCs w:val="22"/>
        </w:rPr>
      </w:pPr>
      <w:r w:rsidRPr="008920C8">
        <w:rPr>
          <w:rFonts w:ascii="Georgia" w:hAnsi="Georgia"/>
          <w:sz w:val="22"/>
          <w:szCs w:val="22"/>
        </w:rPr>
        <w:t xml:space="preserve">vigor and growth of markets served by </w:t>
      </w:r>
      <w:r w:rsidR="003A356A">
        <w:rPr>
          <w:rFonts w:ascii="Georgia" w:hAnsi="Georgia"/>
          <w:sz w:val="22"/>
          <w:szCs w:val="22"/>
        </w:rPr>
        <w:t>the Company’s</w:t>
      </w:r>
      <w:r w:rsidRPr="008920C8">
        <w:rPr>
          <w:rFonts w:ascii="Georgia" w:hAnsi="Georgia"/>
          <w:sz w:val="22"/>
          <w:szCs w:val="22"/>
        </w:rPr>
        <w:t xml:space="preserve"> customers and </w:t>
      </w:r>
      <w:r w:rsidR="00773E64">
        <w:rPr>
          <w:rFonts w:ascii="Georgia" w:hAnsi="Georgia"/>
          <w:sz w:val="22"/>
          <w:szCs w:val="22"/>
        </w:rPr>
        <w:t>its</w:t>
      </w:r>
      <w:r w:rsidRPr="008920C8">
        <w:rPr>
          <w:rFonts w:ascii="Georgia" w:hAnsi="Georgia"/>
          <w:sz w:val="22"/>
          <w:szCs w:val="22"/>
        </w:rPr>
        <w:t xml:space="preserve"> operations; and</w:t>
      </w:r>
    </w:p>
    <w:p w14:paraId="5DFD6067" w14:textId="2B28AE7D" w:rsidR="00974706" w:rsidRPr="008920C8" w:rsidRDefault="001C0A24" w:rsidP="001A68BB">
      <w:pPr>
        <w:pStyle w:val="ListParagraph"/>
        <w:numPr>
          <w:ilvl w:val="0"/>
          <w:numId w:val="14"/>
        </w:numPr>
        <w:jc w:val="both"/>
        <w:rPr>
          <w:rFonts w:ascii="Georgia" w:hAnsi="Georgia"/>
          <w:sz w:val="22"/>
          <w:szCs w:val="22"/>
        </w:rPr>
      </w:pPr>
      <w:r w:rsidRPr="008920C8">
        <w:rPr>
          <w:rFonts w:ascii="Georgia" w:hAnsi="Georgia"/>
          <w:sz w:val="22"/>
          <w:szCs w:val="22"/>
        </w:rPr>
        <w:t>other risks identified in the Company’s</w:t>
      </w:r>
      <w:r w:rsidR="00B7581E" w:rsidRPr="008920C8">
        <w:rPr>
          <w:rFonts w:ascii="Georgia" w:hAnsi="Georgia"/>
          <w:sz w:val="22"/>
          <w:szCs w:val="22"/>
        </w:rPr>
        <w:t xml:space="preserve"> public filings it makes</w:t>
      </w:r>
      <w:r w:rsidRPr="008920C8">
        <w:rPr>
          <w:rFonts w:ascii="Georgia" w:hAnsi="Georgia"/>
          <w:sz w:val="22"/>
          <w:szCs w:val="22"/>
        </w:rPr>
        <w:t xml:space="preserve"> with the Securities and Exchange Commission. </w:t>
      </w:r>
    </w:p>
    <w:p w14:paraId="5C683971" w14:textId="77777777" w:rsidR="00974706" w:rsidRPr="008920C8" w:rsidRDefault="00974706" w:rsidP="00974706">
      <w:pPr>
        <w:rPr>
          <w:rFonts w:ascii="Georgia" w:hAnsi="Georgia"/>
        </w:rPr>
      </w:pPr>
    </w:p>
    <w:p w14:paraId="25707EB7" w14:textId="77777777" w:rsidR="00974706" w:rsidRPr="008920C8" w:rsidRDefault="001C0A24" w:rsidP="004C2D40">
      <w:pPr>
        <w:jc w:val="both"/>
        <w:rPr>
          <w:rFonts w:ascii="Georgia" w:hAnsi="Georgia"/>
        </w:rPr>
      </w:pPr>
      <w:r w:rsidRPr="008920C8">
        <w:rPr>
          <w:rFonts w:ascii="Georgia" w:hAnsi="Georgia"/>
        </w:rPr>
        <w:t>Peraso does not intend to update publicly any forward-looking statement for any reason, except as required by law, even as new information becomes available or other events occur in the future.</w:t>
      </w:r>
    </w:p>
    <w:p w14:paraId="0CC9EB99" w14:textId="77777777" w:rsidR="009F059A" w:rsidRPr="008920C8" w:rsidRDefault="009F059A" w:rsidP="008E579B">
      <w:pPr>
        <w:rPr>
          <w:rFonts w:ascii="Georgia" w:hAnsi="Georgia"/>
          <w:b/>
          <w:bCs/>
          <w:color w:val="000000"/>
        </w:rPr>
      </w:pPr>
    </w:p>
    <w:p w14:paraId="5CA9007E" w14:textId="65C52774" w:rsidR="00CE042E" w:rsidRDefault="001C0A24" w:rsidP="003F3038">
      <w:pPr>
        <w:spacing w:after="120"/>
        <w:rPr>
          <w:rFonts w:ascii="Georgia" w:hAnsi="Georgia"/>
          <w:b/>
          <w:bCs/>
          <w:color w:val="000000"/>
        </w:rPr>
      </w:pPr>
      <w:bookmarkStart w:id="2" w:name="_Hlk512937974"/>
      <w:r w:rsidRPr="008920C8">
        <w:rPr>
          <w:rFonts w:ascii="Georgia" w:hAnsi="Georgia"/>
          <w:b/>
          <w:bCs/>
          <w:color w:val="000000"/>
        </w:rPr>
        <w:t xml:space="preserve">About </w:t>
      </w:r>
      <w:r w:rsidR="00E54FDB" w:rsidRPr="008920C8">
        <w:rPr>
          <w:rFonts w:ascii="Georgia" w:hAnsi="Georgia"/>
          <w:b/>
          <w:bCs/>
          <w:color w:val="000000"/>
        </w:rPr>
        <w:t>Peraso</w:t>
      </w:r>
      <w:r w:rsidRPr="008920C8">
        <w:rPr>
          <w:rFonts w:ascii="Georgia" w:hAnsi="Georgia"/>
          <w:b/>
          <w:bCs/>
          <w:color w:val="000000"/>
        </w:rPr>
        <w:t xml:space="preserve"> Inc.</w:t>
      </w:r>
    </w:p>
    <w:p w14:paraId="462F8F75" w14:textId="522D8472" w:rsidR="00B44054" w:rsidRPr="008920C8" w:rsidRDefault="00F62E79" w:rsidP="001A68BB">
      <w:pPr>
        <w:jc w:val="both"/>
        <w:rPr>
          <w:rFonts w:ascii="Georgia" w:hAnsi="Georgia"/>
        </w:rPr>
      </w:pPr>
      <w:r w:rsidRPr="00F62E79">
        <w:rPr>
          <w:rFonts w:ascii="Georgia" w:hAnsi="Georgia"/>
        </w:rPr>
        <w:t>Peraso Inc. (NASDAQ:</w:t>
      </w:r>
      <w:r w:rsidR="00192313">
        <w:rPr>
          <w:rFonts w:ascii="Georgia" w:hAnsi="Georgia"/>
        </w:rPr>
        <w:t xml:space="preserve"> </w:t>
      </w:r>
      <w:r w:rsidRPr="00F62E79">
        <w:rPr>
          <w:rFonts w:ascii="Georgia" w:hAnsi="Georgia"/>
        </w:rPr>
        <w:t>PRSO) is a pioneer in high-performance 60 GHz unlicensed and 5G mmWave wireless technology, offering chipsets, antenna modules, software and IP. Peraso supports a variety of applications, including fixed wireless access, immersive video and factory automation. In addition, Peraso's solutions for data and telecom networks focus on Accelerating Data Intelligence and Multi-Access Edge Computing, providing end-to-end solutions from the edge to the centralized core and into the cloud.</w:t>
      </w:r>
      <w:r w:rsidR="001C0A24" w:rsidRPr="003F3038">
        <w:rPr>
          <w:rFonts w:ascii="Georgia" w:hAnsi="Georgia"/>
        </w:rPr>
        <w:t xml:space="preserve"> For additional information, please visit</w:t>
      </w:r>
      <w:r w:rsidR="00A7489E" w:rsidRPr="008920C8">
        <w:rPr>
          <w:rFonts w:ascii="Georgia" w:hAnsi="Georgia"/>
        </w:rPr>
        <w:t xml:space="preserve"> </w:t>
      </w:r>
      <w:hyperlink r:id="rId14" w:history="1">
        <w:r w:rsidR="00A21EE4" w:rsidRPr="00936FFA">
          <w:rPr>
            <w:rStyle w:val="Hyperlink"/>
            <w:rFonts w:ascii="Georgia" w:hAnsi="Georgia"/>
          </w:rPr>
          <w:t>www.perasoinc.com</w:t>
        </w:r>
      </w:hyperlink>
      <w:r w:rsidR="00A7489E" w:rsidRPr="008920C8">
        <w:rPr>
          <w:rFonts w:ascii="Georgia" w:hAnsi="Georgia"/>
        </w:rPr>
        <w:t>.</w:t>
      </w:r>
    </w:p>
    <w:p w14:paraId="12366B88" w14:textId="62D4F50A" w:rsidR="00055BE0" w:rsidRDefault="00055BE0" w:rsidP="007A6315">
      <w:pPr>
        <w:rPr>
          <w:rFonts w:ascii="Georgia" w:hAnsi="Georgia"/>
        </w:rPr>
      </w:pPr>
    </w:p>
    <w:p w14:paraId="5F2971E3" w14:textId="77777777" w:rsidR="00055BE0" w:rsidRPr="008920C8" w:rsidRDefault="00055BE0" w:rsidP="007A6315">
      <w:pPr>
        <w:rPr>
          <w:rFonts w:ascii="Georgia" w:hAnsi="Georgia"/>
        </w:rPr>
      </w:pPr>
    </w:p>
    <w:bookmarkEnd w:id="2"/>
    <w:p w14:paraId="67FE2667" w14:textId="6BEA7EBA" w:rsidR="006D59E5" w:rsidRPr="008920C8" w:rsidRDefault="001C0A24" w:rsidP="006D59E5">
      <w:pPr>
        <w:spacing w:line="276" w:lineRule="auto"/>
        <w:jc w:val="both"/>
        <w:rPr>
          <w:rFonts w:ascii="Georgia" w:hAnsi="Georgia"/>
          <w:bCs/>
          <w:iCs/>
          <w:color w:val="000000"/>
        </w:rPr>
      </w:pPr>
      <w:r w:rsidRPr="008920C8">
        <w:rPr>
          <w:rFonts w:ascii="Georgia" w:hAnsi="Georgia"/>
          <w:b/>
          <w:bCs/>
          <w:iCs/>
          <w:color w:val="000000"/>
        </w:rPr>
        <w:t>Company Contact:</w:t>
      </w:r>
    </w:p>
    <w:p w14:paraId="1C141D2E" w14:textId="77777777" w:rsidR="006D59E5" w:rsidRPr="008920C8" w:rsidRDefault="001C0A24" w:rsidP="006D59E5">
      <w:pPr>
        <w:jc w:val="both"/>
        <w:rPr>
          <w:rFonts w:ascii="Georgia" w:hAnsi="Georgia"/>
          <w:bCs/>
          <w:iCs/>
          <w:color w:val="000000"/>
        </w:rPr>
      </w:pPr>
      <w:r w:rsidRPr="008920C8">
        <w:rPr>
          <w:rFonts w:ascii="Georgia" w:hAnsi="Georgia"/>
          <w:bCs/>
          <w:iCs/>
          <w:color w:val="000000"/>
        </w:rPr>
        <w:t>Jim Sullivan, CFO</w:t>
      </w:r>
    </w:p>
    <w:p w14:paraId="4AB0266E" w14:textId="703AD622" w:rsidR="006D59E5" w:rsidRPr="008920C8" w:rsidRDefault="001C0A24" w:rsidP="006D59E5">
      <w:pPr>
        <w:jc w:val="both"/>
        <w:rPr>
          <w:rFonts w:ascii="Georgia" w:hAnsi="Georgia"/>
          <w:bCs/>
          <w:iCs/>
          <w:color w:val="000000"/>
        </w:rPr>
      </w:pPr>
      <w:r w:rsidRPr="008920C8">
        <w:rPr>
          <w:rFonts w:ascii="Georgia" w:hAnsi="Georgia"/>
          <w:bCs/>
          <w:iCs/>
          <w:color w:val="000000"/>
        </w:rPr>
        <w:t>Peraso Inc.</w:t>
      </w:r>
    </w:p>
    <w:p w14:paraId="62BF370E" w14:textId="4031A1B8" w:rsidR="006D59E5" w:rsidRPr="008920C8" w:rsidRDefault="001C0A24" w:rsidP="006D59E5">
      <w:pPr>
        <w:jc w:val="both"/>
        <w:rPr>
          <w:rFonts w:ascii="Georgia" w:hAnsi="Georgia"/>
          <w:bCs/>
          <w:iCs/>
          <w:color w:val="000000"/>
        </w:rPr>
      </w:pPr>
      <w:r w:rsidRPr="008920C8">
        <w:rPr>
          <w:rFonts w:ascii="Georgia" w:hAnsi="Georgia"/>
          <w:bCs/>
          <w:iCs/>
          <w:color w:val="000000"/>
        </w:rPr>
        <w:t>P: 408</w:t>
      </w:r>
      <w:r w:rsidR="00C66397" w:rsidRPr="008920C8">
        <w:rPr>
          <w:rFonts w:ascii="Georgia" w:hAnsi="Georgia"/>
          <w:bCs/>
          <w:iCs/>
          <w:color w:val="000000"/>
        </w:rPr>
        <w:t>-</w:t>
      </w:r>
      <w:r w:rsidRPr="008920C8">
        <w:rPr>
          <w:rFonts w:ascii="Georgia" w:hAnsi="Georgia"/>
          <w:bCs/>
          <w:iCs/>
          <w:color w:val="000000"/>
        </w:rPr>
        <w:t>418-7500</w:t>
      </w:r>
    </w:p>
    <w:p w14:paraId="62C1AD59" w14:textId="23DF0092" w:rsidR="0079085E" w:rsidRDefault="001C0A24" w:rsidP="0079085E">
      <w:pPr>
        <w:jc w:val="both"/>
        <w:rPr>
          <w:rFonts w:ascii="Georgia" w:hAnsi="Georgia"/>
          <w:bCs/>
          <w:iCs/>
        </w:rPr>
      </w:pPr>
      <w:r w:rsidRPr="008920C8">
        <w:rPr>
          <w:rFonts w:ascii="Georgia" w:hAnsi="Georgia"/>
          <w:bCs/>
          <w:iCs/>
          <w:color w:val="000000"/>
        </w:rPr>
        <w:t xml:space="preserve">E: </w:t>
      </w:r>
      <w:r w:rsidR="00C13B1C" w:rsidRPr="00F10DE0">
        <w:rPr>
          <w:rFonts w:ascii="Georgia" w:hAnsi="Georgia"/>
          <w:bCs/>
          <w:iCs/>
        </w:rPr>
        <w:t>jsullivan@perasoinc.com</w:t>
      </w:r>
      <w:r w:rsidR="00C13B1C">
        <w:rPr>
          <w:rFonts w:ascii="Georgia" w:hAnsi="Georgia"/>
          <w:bCs/>
          <w:iCs/>
        </w:rPr>
        <w:t xml:space="preserve"> </w:t>
      </w:r>
    </w:p>
    <w:p w14:paraId="38A63B2B" w14:textId="77777777" w:rsidR="00EF7CAB" w:rsidRDefault="00EF7CAB" w:rsidP="0079085E">
      <w:pPr>
        <w:jc w:val="both"/>
        <w:rPr>
          <w:rFonts w:ascii="Georgia" w:hAnsi="Georgia"/>
          <w:b/>
          <w:bCs/>
          <w:iCs/>
          <w:color w:val="000000"/>
        </w:rPr>
      </w:pPr>
    </w:p>
    <w:p w14:paraId="3F20FDE5" w14:textId="4CF39BA1" w:rsidR="0079085E" w:rsidRPr="008920C8" w:rsidRDefault="001C0A24" w:rsidP="0079085E">
      <w:pPr>
        <w:jc w:val="both"/>
        <w:rPr>
          <w:rFonts w:ascii="Georgia" w:hAnsi="Georgia"/>
          <w:bCs/>
          <w:iCs/>
          <w:color w:val="000000"/>
        </w:rPr>
      </w:pPr>
      <w:r w:rsidRPr="008920C8">
        <w:rPr>
          <w:rFonts w:ascii="Georgia" w:hAnsi="Georgia"/>
          <w:b/>
          <w:bCs/>
          <w:iCs/>
          <w:color w:val="000000"/>
        </w:rPr>
        <w:t>Investor Relations Contacts:</w:t>
      </w:r>
    </w:p>
    <w:p w14:paraId="6FB915FA" w14:textId="77777777" w:rsidR="0079085E" w:rsidRPr="008920C8" w:rsidRDefault="001C0A24" w:rsidP="0079085E">
      <w:pPr>
        <w:jc w:val="both"/>
        <w:rPr>
          <w:rFonts w:ascii="Georgia" w:hAnsi="Georgia"/>
          <w:bCs/>
          <w:iCs/>
          <w:color w:val="000000"/>
        </w:rPr>
      </w:pPr>
      <w:r w:rsidRPr="008920C8">
        <w:rPr>
          <w:rFonts w:ascii="Georgia" w:hAnsi="Georgia"/>
          <w:bCs/>
          <w:iCs/>
          <w:color w:val="000000"/>
        </w:rPr>
        <w:t>Shelton Group</w:t>
      </w:r>
    </w:p>
    <w:p w14:paraId="31B1B0AF" w14:textId="2E3C5C55" w:rsidR="005740E6" w:rsidRPr="008920C8" w:rsidRDefault="001C0A24" w:rsidP="005740E6">
      <w:pPr>
        <w:spacing w:line="288" w:lineRule="auto"/>
        <w:rPr>
          <w:rFonts w:ascii="Georgia" w:eastAsia="Arial" w:hAnsi="Georgia" w:cs="Arial"/>
        </w:rPr>
      </w:pPr>
      <w:r w:rsidRPr="008920C8">
        <w:rPr>
          <w:rFonts w:ascii="Georgia" w:eastAsia="Arial" w:hAnsi="Georgia" w:cs="Arial"/>
        </w:rPr>
        <w:lastRenderedPageBreak/>
        <w:t xml:space="preserve">Brett </w:t>
      </w:r>
      <w:r w:rsidR="00EF7CAB">
        <w:rPr>
          <w:rFonts w:ascii="Georgia" w:eastAsia="Arial" w:hAnsi="Georgia" w:cs="Arial"/>
        </w:rPr>
        <w:t xml:space="preserve">L. </w:t>
      </w:r>
      <w:r w:rsidRPr="008920C8">
        <w:rPr>
          <w:rFonts w:ascii="Georgia" w:eastAsia="Arial" w:hAnsi="Georgia" w:cs="Arial"/>
        </w:rPr>
        <w:t>Perry</w:t>
      </w:r>
      <w:r w:rsidR="00EF7CAB">
        <w:rPr>
          <w:rFonts w:ascii="Georgia" w:eastAsia="Arial" w:hAnsi="Georgia" w:cs="Arial"/>
        </w:rPr>
        <w:t xml:space="preserve"> </w:t>
      </w:r>
      <w:r w:rsidR="00EF7CAB" w:rsidRPr="008920C8">
        <w:rPr>
          <w:rFonts w:ascii="Georgia" w:eastAsia="Arial" w:hAnsi="Georgia" w:cs="Arial"/>
        </w:rPr>
        <w:t>|</w:t>
      </w:r>
      <w:r w:rsidR="00EF7CAB">
        <w:rPr>
          <w:rFonts w:ascii="Georgia" w:eastAsia="Arial" w:hAnsi="Georgia" w:cs="Arial"/>
        </w:rPr>
        <w:t xml:space="preserve"> </w:t>
      </w:r>
      <w:r w:rsidR="00EF7CAB" w:rsidRPr="008920C8">
        <w:rPr>
          <w:rFonts w:ascii="Georgia" w:hAnsi="Georgia"/>
          <w:bCs/>
          <w:iCs/>
          <w:color w:val="000000"/>
        </w:rPr>
        <w:t>Leanne K. Sievers</w:t>
      </w:r>
    </w:p>
    <w:p w14:paraId="7F0DF04F" w14:textId="21A38AF4" w:rsidR="0079085E" w:rsidRPr="00C13B1C" w:rsidRDefault="001C0A24" w:rsidP="0079085E">
      <w:pPr>
        <w:jc w:val="both"/>
        <w:rPr>
          <w:rFonts w:ascii="Georgia" w:hAnsi="Georgia"/>
          <w:bCs/>
          <w:iCs/>
          <w:color w:val="000000"/>
          <w:lang w:val="de-DE"/>
        </w:rPr>
      </w:pPr>
      <w:r w:rsidRPr="00C13B1C">
        <w:rPr>
          <w:rFonts w:ascii="Georgia" w:hAnsi="Georgia"/>
          <w:bCs/>
          <w:iCs/>
          <w:color w:val="000000"/>
          <w:lang w:val="de-DE"/>
        </w:rPr>
        <w:t xml:space="preserve">P: </w:t>
      </w:r>
      <w:r w:rsidR="00EF7CAB" w:rsidRPr="00C13B1C">
        <w:rPr>
          <w:rFonts w:ascii="Georgia" w:hAnsi="Georgia"/>
          <w:bCs/>
          <w:iCs/>
          <w:color w:val="000000"/>
          <w:lang w:val="de-DE"/>
        </w:rPr>
        <w:t>214-272-0070</w:t>
      </w:r>
      <w:r w:rsidRPr="00C13B1C">
        <w:rPr>
          <w:rFonts w:ascii="Georgia" w:eastAsia="Arial" w:hAnsi="Georgia" w:cs="Arial"/>
          <w:lang w:val="de-DE"/>
        </w:rPr>
        <w:t xml:space="preserve">| </w:t>
      </w:r>
      <w:r w:rsidR="00EF7CAB" w:rsidRPr="00C13B1C">
        <w:rPr>
          <w:rFonts w:ascii="Georgia" w:hAnsi="Georgia"/>
          <w:bCs/>
          <w:iCs/>
          <w:color w:val="000000"/>
          <w:lang w:val="de-DE"/>
        </w:rPr>
        <w:t>949-224-3874</w:t>
      </w:r>
    </w:p>
    <w:p w14:paraId="54C90507" w14:textId="403BA519" w:rsidR="0079085E" w:rsidRPr="00C13B1C" w:rsidRDefault="001C0A24" w:rsidP="0079085E">
      <w:pPr>
        <w:jc w:val="both"/>
        <w:rPr>
          <w:rFonts w:ascii="Georgia" w:hAnsi="Georgia"/>
          <w:bCs/>
          <w:iCs/>
          <w:lang w:val="de-DE"/>
        </w:rPr>
      </w:pPr>
      <w:r w:rsidRPr="00C13B1C">
        <w:rPr>
          <w:rFonts w:ascii="Georgia" w:hAnsi="Georgia"/>
          <w:bCs/>
          <w:iCs/>
          <w:color w:val="000000"/>
          <w:lang w:val="de-DE"/>
        </w:rPr>
        <w:t xml:space="preserve">E: </w:t>
      </w:r>
      <w:r w:rsidR="00C13B1C" w:rsidRPr="00C13B1C">
        <w:rPr>
          <w:rFonts w:ascii="Georgia" w:hAnsi="Georgia"/>
          <w:bCs/>
          <w:iCs/>
          <w:lang w:val="de-DE"/>
        </w:rPr>
        <w:t xml:space="preserve">sheltonir@sheltongroup.com </w:t>
      </w:r>
    </w:p>
    <w:p w14:paraId="66F94FBB" w14:textId="19F8D2A7" w:rsidR="006D59E5" w:rsidRPr="00C13B1C" w:rsidRDefault="006D59E5" w:rsidP="006D59E5">
      <w:pPr>
        <w:jc w:val="both"/>
        <w:rPr>
          <w:rFonts w:ascii="Georgia" w:hAnsi="Georgia"/>
          <w:bCs/>
          <w:iCs/>
          <w:color w:val="000000"/>
          <w:lang w:val="de-DE"/>
        </w:rPr>
      </w:pPr>
    </w:p>
    <w:p w14:paraId="75A98F4C" w14:textId="4210BE85" w:rsidR="00B25809" w:rsidRDefault="001C0A24" w:rsidP="008C3DE3">
      <w:pPr>
        <w:rPr>
          <w:rFonts w:ascii="Georgia" w:hAnsi="Georgia"/>
          <w:lang w:val="de-DE"/>
        </w:rPr>
      </w:pPr>
      <w:r w:rsidRPr="00C13B1C">
        <w:rPr>
          <w:rFonts w:ascii="Georgia" w:hAnsi="Georgia"/>
          <w:lang w:val="de-DE"/>
        </w:rPr>
        <w:br w:type="page"/>
      </w:r>
    </w:p>
    <w:p w14:paraId="5CEAE33D" w14:textId="77777777" w:rsidR="005C4470" w:rsidRDefault="005C4470" w:rsidP="008C3DE3">
      <w:pPr>
        <w:rPr>
          <w:lang w:val="de-DE"/>
        </w:rPr>
      </w:pPr>
    </w:p>
    <w:p w14:paraId="1205C212" w14:textId="1F4D79FF" w:rsidR="005A09A6" w:rsidRPr="00C13B1C" w:rsidRDefault="003E162A" w:rsidP="008C3DE3">
      <w:pPr>
        <w:rPr>
          <w:lang w:val="de-DE"/>
        </w:rPr>
      </w:pPr>
      <w:r w:rsidRPr="003E162A">
        <w:rPr>
          <w:noProof/>
        </w:rPr>
        <w:drawing>
          <wp:inline distT="0" distB="0" distL="0" distR="0" wp14:anchorId="1BB54524" wp14:editId="16AB43CC">
            <wp:extent cx="5943600" cy="4008755"/>
            <wp:effectExtent l="0" t="0" r="0" b="0"/>
            <wp:docPr id="254720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4008755"/>
                    </a:xfrm>
                    <a:prstGeom prst="rect">
                      <a:avLst/>
                    </a:prstGeom>
                    <a:noFill/>
                    <a:ln>
                      <a:noFill/>
                    </a:ln>
                  </pic:spPr>
                </pic:pic>
              </a:graphicData>
            </a:graphic>
          </wp:inline>
        </w:drawing>
      </w:r>
    </w:p>
    <w:p w14:paraId="62593A41" w14:textId="3D0988CC" w:rsidR="00AF1B5E" w:rsidRPr="00C13B1C" w:rsidRDefault="00AF1B5E" w:rsidP="00511055">
      <w:pPr>
        <w:jc w:val="center"/>
        <w:rPr>
          <w:lang w:val="de-DE"/>
        </w:rPr>
      </w:pPr>
    </w:p>
    <w:p w14:paraId="4FB0D935" w14:textId="0D27763F" w:rsidR="00B25809" w:rsidRDefault="00B25809" w:rsidP="00511055">
      <w:pPr>
        <w:jc w:val="center"/>
      </w:pPr>
    </w:p>
    <w:p w14:paraId="7C9359CF" w14:textId="7927F739" w:rsidR="00881FB3" w:rsidRDefault="001C0A24" w:rsidP="00511055">
      <w:pPr>
        <w:jc w:val="center"/>
      </w:pPr>
      <w:r>
        <w:br w:type="page"/>
      </w:r>
    </w:p>
    <w:p w14:paraId="7699FCCB" w14:textId="594D548C" w:rsidR="005A09A6" w:rsidRDefault="003A76E5" w:rsidP="00511055">
      <w:pPr>
        <w:jc w:val="center"/>
        <w:rPr>
          <w:noProof/>
        </w:rPr>
      </w:pPr>
      <w:r w:rsidRPr="003A76E5">
        <w:rPr>
          <w:noProof/>
        </w:rPr>
        <w:lastRenderedPageBreak/>
        <w:drawing>
          <wp:inline distT="0" distB="0" distL="0" distR="0" wp14:anchorId="5804A748" wp14:editId="2E08C94E">
            <wp:extent cx="5943600" cy="6307455"/>
            <wp:effectExtent l="0" t="0" r="0" b="0"/>
            <wp:docPr id="13099821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6307455"/>
                    </a:xfrm>
                    <a:prstGeom prst="rect">
                      <a:avLst/>
                    </a:prstGeom>
                    <a:noFill/>
                    <a:ln>
                      <a:noFill/>
                    </a:ln>
                  </pic:spPr>
                </pic:pic>
              </a:graphicData>
            </a:graphic>
          </wp:inline>
        </w:drawing>
      </w:r>
    </w:p>
    <w:p w14:paraId="1D858CCD" w14:textId="3DEFFCAB" w:rsidR="00F30100" w:rsidRDefault="00F30100" w:rsidP="00511055">
      <w:pPr>
        <w:jc w:val="center"/>
      </w:pPr>
    </w:p>
    <w:p w14:paraId="0579C37B" w14:textId="77777777" w:rsidR="00F30100" w:rsidRDefault="00F30100" w:rsidP="00511055">
      <w:pPr>
        <w:jc w:val="center"/>
      </w:pPr>
    </w:p>
    <w:p w14:paraId="69B22B72" w14:textId="1D866852" w:rsidR="00F30100" w:rsidRDefault="001C0A24" w:rsidP="00511055">
      <w:pPr>
        <w:jc w:val="center"/>
      </w:pPr>
      <w:r>
        <w:br w:type="page"/>
      </w:r>
    </w:p>
    <w:p w14:paraId="4E2665F0" w14:textId="2CBB110D" w:rsidR="005A09A6" w:rsidRDefault="008C3748" w:rsidP="00511055">
      <w:pPr>
        <w:jc w:val="center"/>
      </w:pPr>
      <w:r w:rsidRPr="008C3748">
        <w:rPr>
          <w:noProof/>
        </w:rPr>
        <w:lastRenderedPageBreak/>
        <w:drawing>
          <wp:inline distT="0" distB="0" distL="0" distR="0" wp14:anchorId="61D504A5" wp14:editId="07ACC396">
            <wp:extent cx="5943600" cy="3077210"/>
            <wp:effectExtent l="0" t="0" r="0" b="0"/>
            <wp:docPr id="10171738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3077210"/>
                    </a:xfrm>
                    <a:prstGeom prst="rect">
                      <a:avLst/>
                    </a:prstGeom>
                    <a:noFill/>
                    <a:ln>
                      <a:noFill/>
                    </a:ln>
                  </pic:spPr>
                </pic:pic>
              </a:graphicData>
            </a:graphic>
          </wp:inline>
        </w:drawing>
      </w:r>
    </w:p>
    <w:p w14:paraId="3388A920" w14:textId="2BAD58C0" w:rsidR="005A09A6" w:rsidRDefault="003855D1" w:rsidP="00207D12">
      <w:pPr>
        <w:jc w:val="center"/>
        <w:rPr>
          <w:noProof/>
        </w:rPr>
      </w:pPr>
      <w:r w:rsidRPr="003855D1">
        <w:rPr>
          <w:noProof/>
        </w:rPr>
        <w:lastRenderedPageBreak/>
        <w:drawing>
          <wp:inline distT="0" distB="0" distL="0" distR="0" wp14:anchorId="3D30CC28" wp14:editId="79DCD75B">
            <wp:extent cx="5943600" cy="5497830"/>
            <wp:effectExtent l="0" t="0" r="0" b="7620"/>
            <wp:docPr id="13338238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5497830"/>
                    </a:xfrm>
                    <a:prstGeom prst="rect">
                      <a:avLst/>
                    </a:prstGeom>
                    <a:noFill/>
                    <a:ln>
                      <a:noFill/>
                    </a:ln>
                  </pic:spPr>
                </pic:pic>
              </a:graphicData>
            </a:graphic>
          </wp:inline>
        </w:drawing>
      </w:r>
    </w:p>
    <w:p w14:paraId="0E5CF651" w14:textId="1C7E4779" w:rsidR="00F30100" w:rsidRDefault="00A7489E" w:rsidP="00207D12">
      <w:pPr>
        <w:jc w:val="center"/>
      </w:pPr>
      <w:r>
        <w:br w:type="page"/>
      </w:r>
    </w:p>
    <w:p w14:paraId="6657668F" w14:textId="6B478D0B" w:rsidR="005C4470" w:rsidRDefault="00172822" w:rsidP="00511055">
      <w:pPr>
        <w:jc w:val="center"/>
      </w:pPr>
      <w:r w:rsidRPr="00172822">
        <w:rPr>
          <w:noProof/>
        </w:rPr>
        <w:lastRenderedPageBreak/>
        <w:drawing>
          <wp:inline distT="0" distB="0" distL="0" distR="0" wp14:anchorId="142DE2E1" wp14:editId="390887CA">
            <wp:extent cx="5943600" cy="3363595"/>
            <wp:effectExtent l="0" t="0" r="0" b="8255"/>
            <wp:docPr id="12736241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3363595"/>
                    </a:xfrm>
                    <a:prstGeom prst="rect">
                      <a:avLst/>
                    </a:prstGeom>
                    <a:noFill/>
                    <a:ln>
                      <a:noFill/>
                    </a:ln>
                  </pic:spPr>
                </pic:pic>
              </a:graphicData>
            </a:graphic>
          </wp:inline>
        </w:drawing>
      </w:r>
    </w:p>
    <w:p w14:paraId="380BC81F" w14:textId="0080A135" w:rsidR="00423A50" w:rsidRDefault="00423A50" w:rsidP="00511055">
      <w:pPr>
        <w:jc w:val="center"/>
      </w:pPr>
    </w:p>
    <w:p w14:paraId="0AE497BA" w14:textId="77777777" w:rsidR="005C4470" w:rsidRDefault="005C4470" w:rsidP="00511055">
      <w:pPr>
        <w:jc w:val="center"/>
      </w:pPr>
    </w:p>
    <w:sectPr w:rsidR="005C4470" w:rsidSect="00EB4B0A">
      <w:headerReference w:type="even" r:id="rId20"/>
      <w:headerReference w:type="default" r:id="rId21"/>
      <w:footerReference w:type="even" r:id="rId22"/>
      <w:footerReference w:type="default" r:id="rId23"/>
      <w:headerReference w:type="first" r:id="rId24"/>
      <w:footerReference w:type="first" r:id="rId25"/>
      <w:pgSz w:w="12240" w:h="15840" w:code="1"/>
      <w:pgMar w:top="1440" w:right="1440" w:bottom="1440" w:left="1440" w:header="0" w:footer="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43CD3F" w14:textId="77777777" w:rsidR="000417D4" w:rsidRDefault="000417D4">
      <w:r>
        <w:separator/>
      </w:r>
    </w:p>
  </w:endnote>
  <w:endnote w:type="continuationSeparator" w:id="0">
    <w:p w14:paraId="6D5AD2BB" w14:textId="77777777" w:rsidR="000417D4" w:rsidRDefault="00041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141627" w14:textId="77777777" w:rsidR="009C5263" w:rsidRDefault="009C52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398898" w14:textId="77777777" w:rsidR="009C5263" w:rsidRDefault="009C52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5D4065" w14:textId="77777777" w:rsidR="009C5263" w:rsidRDefault="009C52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BEFAA2" w14:textId="77777777" w:rsidR="000417D4" w:rsidRDefault="000417D4">
      <w:r>
        <w:separator/>
      </w:r>
    </w:p>
  </w:footnote>
  <w:footnote w:type="continuationSeparator" w:id="0">
    <w:p w14:paraId="0877D000" w14:textId="77777777" w:rsidR="000417D4" w:rsidRDefault="000417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5F8EC2" w14:textId="77777777" w:rsidR="009C5263" w:rsidRDefault="009C52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135350" w14:textId="77777777" w:rsidR="009C5263" w:rsidRDefault="009C52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40AAAD" w14:textId="77777777" w:rsidR="000257FC" w:rsidRDefault="000257FC" w:rsidP="000257FC">
    <w:pPr>
      <w:pStyle w:val="Header"/>
      <w:jc w:val="right"/>
    </w:pPr>
  </w:p>
  <w:p w14:paraId="44A6FE4B" w14:textId="521F9FC2" w:rsidR="000257FC" w:rsidRDefault="001C0A24" w:rsidP="000257FC">
    <w:pPr>
      <w:pStyle w:val="Header"/>
      <w:jc w:val="right"/>
    </w:pPr>
    <w:r w:rsidRPr="000C356A">
      <w:rPr>
        <w:rFonts w:ascii="Georgia" w:hAnsi="Georgia"/>
        <w:noProof/>
      </w:rPr>
      <w:drawing>
        <wp:inline distT="0" distB="0" distL="0" distR="0" wp14:anchorId="220D4004" wp14:editId="715D9CBC">
          <wp:extent cx="2280920" cy="642625"/>
          <wp:effectExtent l="0" t="0" r="5080" b="0"/>
          <wp:docPr id="6" name="Picture 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A picture containing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83011" cy="6432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5166E"/>
    <w:multiLevelType w:val="hybridMultilevel"/>
    <w:tmpl w:val="710EA6FA"/>
    <w:lvl w:ilvl="0" w:tplc="1C30BDE4">
      <w:start w:val="1"/>
      <w:numFmt w:val="bullet"/>
      <w:lvlText w:val=""/>
      <w:lvlJc w:val="left"/>
      <w:pPr>
        <w:tabs>
          <w:tab w:val="num" w:pos="720"/>
        </w:tabs>
        <w:ind w:left="720" w:hanging="360"/>
      </w:pPr>
      <w:rPr>
        <w:rFonts w:ascii="Wingdings" w:hAnsi="Wingdings" w:hint="default"/>
      </w:rPr>
    </w:lvl>
    <w:lvl w:ilvl="1" w:tplc="5C989042" w:tentative="1">
      <w:start w:val="1"/>
      <w:numFmt w:val="bullet"/>
      <w:lvlText w:val="o"/>
      <w:lvlJc w:val="left"/>
      <w:pPr>
        <w:tabs>
          <w:tab w:val="num" w:pos="1440"/>
        </w:tabs>
        <w:ind w:left="1440" w:hanging="360"/>
      </w:pPr>
      <w:rPr>
        <w:rFonts w:ascii="Courier New" w:hAnsi="Courier New" w:cs="Courier New" w:hint="default"/>
      </w:rPr>
    </w:lvl>
    <w:lvl w:ilvl="2" w:tplc="DBA4E47C" w:tentative="1">
      <w:start w:val="1"/>
      <w:numFmt w:val="bullet"/>
      <w:lvlText w:val=""/>
      <w:lvlJc w:val="left"/>
      <w:pPr>
        <w:tabs>
          <w:tab w:val="num" w:pos="2160"/>
        </w:tabs>
        <w:ind w:left="2160" w:hanging="360"/>
      </w:pPr>
      <w:rPr>
        <w:rFonts w:ascii="Wingdings" w:hAnsi="Wingdings" w:hint="default"/>
      </w:rPr>
    </w:lvl>
    <w:lvl w:ilvl="3" w:tplc="1DB89B28" w:tentative="1">
      <w:start w:val="1"/>
      <w:numFmt w:val="bullet"/>
      <w:lvlText w:val=""/>
      <w:lvlJc w:val="left"/>
      <w:pPr>
        <w:tabs>
          <w:tab w:val="num" w:pos="2880"/>
        </w:tabs>
        <w:ind w:left="2880" w:hanging="360"/>
      </w:pPr>
      <w:rPr>
        <w:rFonts w:ascii="Symbol" w:hAnsi="Symbol" w:hint="default"/>
      </w:rPr>
    </w:lvl>
    <w:lvl w:ilvl="4" w:tplc="D940E638" w:tentative="1">
      <w:start w:val="1"/>
      <w:numFmt w:val="bullet"/>
      <w:lvlText w:val="o"/>
      <w:lvlJc w:val="left"/>
      <w:pPr>
        <w:tabs>
          <w:tab w:val="num" w:pos="3600"/>
        </w:tabs>
        <w:ind w:left="3600" w:hanging="360"/>
      </w:pPr>
      <w:rPr>
        <w:rFonts w:ascii="Courier New" w:hAnsi="Courier New" w:cs="Courier New" w:hint="default"/>
      </w:rPr>
    </w:lvl>
    <w:lvl w:ilvl="5" w:tplc="7756BD38" w:tentative="1">
      <w:start w:val="1"/>
      <w:numFmt w:val="bullet"/>
      <w:lvlText w:val=""/>
      <w:lvlJc w:val="left"/>
      <w:pPr>
        <w:tabs>
          <w:tab w:val="num" w:pos="4320"/>
        </w:tabs>
        <w:ind w:left="4320" w:hanging="360"/>
      </w:pPr>
      <w:rPr>
        <w:rFonts w:ascii="Wingdings" w:hAnsi="Wingdings" w:hint="default"/>
      </w:rPr>
    </w:lvl>
    <w:lvl w:ilvl="6" w:tplc="88BCF40C" w:tentative="1">
      <w:start w:val="1"/>
      <w:numFmt w:val="bullet"/>
      <w:lvlText w:val=""/>
      <w:lvlJc w:val="left"/>
      <w:pPr>
        <w:tabs>
          <w:tab w:val="num" w:pos="5040"/>
        </w:tabs>
        <w:ind w:left="5040" w:hanging="360"/>
      </w:pPr>
      <w:rPr>
        <w:rFonts w:ascii="Symbol" w:hAnsi="Symbol" w:hint="default"/>
      </w:rPr>
    </w:lvl>
    <w:lvl w:ilvl="7" w:tplc="28C2EF50" w:tentative="1">
      <w:start w:val="1"/>
      <w:numFmt w:val="bullet"/>
      <w:lvlText w:val="o"/>
      <w:lvlJc w:val="left"/>
      <w:pPr>
        <w:tabs>
          <w:tab w:val="num" w:pos="5760"/>
        </w:tabs>
        <w:ind w:left="5760" w:hanging="360"/>
      </w:pPr>
      <w:rPr>
        <w:rFonts w:ascii="Courier New" w:hAnsi="Courier New" w:cs="Courier New" w:hint="default"/>
      </w:rPr>
    </w:lvl>
    <w:lvl w:ilvl="8" w:tplc="7158A3E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D874EA"/>
    <w:multiLevelType w:val="hybridMultilevel"/>
    <w:tmpl w:val="4BC07CA2"/>
    <w:lvl w:ilvl="0" w:tplc="5E567672">
      <w:start w:val="1"/>
      <w:numFmt w:val="decimal"/>
      <w:lvlText w:val="%1."/>
      <w:lvlJc w:val="left"/>
      <w:pPr>
        <w:ind w:left="720" w:hanging="360"/>
      </w:pPr>
      <w:rPr>
        <w:rFonts w:cs="Times New Roman"/>
      </w:rPr>
    </w:lvl>
    <w:lvl w:ilvl="1" w:tplc="8592A66C">
      <w:start w:val="1"/>
      <w:numFmt w:val="lowerLetter"/>
      <w:lvlText w:val="%2."/>
      <w:lvlJc w:val="left"/>
      <w:pPr>
        <w:ind w:left="1440" w:hanging="360"/>
      </w:pPr>
      <w:rPr>
        <w:rFonts w:cs="Times New Roman"/>
      </w:rPr>
    </w:lvl>
    <w:lvl w:ilvl="2" w:tplc="0E2AB8B8">
      <w:start w:val="1"/>
      <w:numFmt w:val="lowerRoman"/>
      <w:lvlText w:val="%3."/>
      <w:lvlJc w:val="right"/>
      <w:pPr>
        <w:ind w:left="2160" w:hanging="180"/>
      </w:pPr>
      <w:rPr>
        <w:rFonts w:cs="Times New Roman"/>
      </w:rPr>
    </w:lvl>
    <w:lvl w:ilvl="3" w:tplc="191209F6">
      <w:start w:val="1"/>
      <w:numFmt w:val="decimal"/>
      <w:lvlText w:val="%4."/>
      <w:lvlJc w:val="left"/>
      <w:pPr>
        <w:ind w:left="2880" w:hanging="360"/>
      </w:pPr>
      <w:rPr>
        <w:rFonts w:cs="Times New Roman"/>
      </w:rPr>
    </w:lvl>
    <w:lvl w:ilvl="4" w:tplc="6FFEF496">
      <w:start w:val="1"/>
      <w:numFmt w:val="decimal"/>
      <w:lvlText w:val="%5."/>
      <w:lvlJc w:val="left"/>
      <w:pPr>
        <w:tabs>
          <w:tab w:val="num" w:pos="3600"/>
        </w:tabs>
        <w:ind w:left="3600" w:hanging="360"/>
      </w:pPr>
    </w:lvl>
    <w:lvl w:ilvl="5" w:tplc="B1BAC448">
      <w:start w:val="1"/>
      <w:numFmt w:val="decimal"/>
      <w:lvlText w:val="%6."/>
      <w:lvlJc w:val="left"/>
      <w:pPr>
        <w:tabs>
          <w:tab w:val="num" w:pos="4320"/>
        </w:tabs>
        <w:ind w:left="4320" w:hanging="360"/>
      </w:pPr>
    </w:lvl>
    <w:lvl w:ilvl="6" w:tplc="907457BC">
      <w:start w:val="1"/>
      <w:numFmt w:val="decimal"/>
      <w:lvlText w:val="%7."/>
      <w:lvlJc w:val="left"/>
      <w:pPr>
        <w:tabs>
          <w:tab w:val="num" w:pos="5040"/>
        </w:tabs>
        <w:ind w:left="5040" w:hanging="360"/>
      </w:pPr>
    </w:lvl>
    <w:lvl w:ilvl="7" w:tplc="37A06E42">
      <w:start w:val="1"/>
      <w:numFmt w:val="decimal"/>
      <w:lvlText w:val="%8."/>
      <w:lvlJc w:val="left"/>
      <w:pPr>
        <w:tabs>
          <w:tab w:val="num" w:pos="5760"/>
        </w:tabs>
        <w:ind w:left="5760" w:hanging="360"/>
      </w:pPr>
    </w:lvl>
    <w:lvl w:ilvl="8" w:tplc="674AE6DC">
      <w:start w:val="1"/>
      <w:numFmt w:val="decimal"/>
      <w:lvlText w:val="%9."/>
      <w:lvlJc w:val="left"/>
      <w:pPr>
        <w:tabs>
          <w:tab w:val="num" w:pos="6480"/>
        </w:tabs>
        <w:ind w:left="6480" w:hanging="360"/>
      </w:pPr>
    </w:lvl>
  </w:abstractNum>
  <w:abstractNum w:abstractNumId="2" w15:restartNumberingAfterBreak="0">
    <w:nsid w:val="02400EEB"/>
    <w:multiLevelType w:val="hybridMultilevel"/>
    <w:tmpl w:val="0554D9F6"/>
    <w:lvl w:ilvl="0" w:tplc="ABDEF668">
      <w:start w:val="1"/>
      <w:numFmt w:val="bullet"/>
      <w:lvlText w:val=""/>
      <w:lvlJc w:val="left"/>
      <w:pPr>
        <w:ind w:left="720" w:hanging="360"/>
      </w:pPr>
      <w:rPr>
        <w:rFonts w:ascii="Symbol" w:hAnsi="Symbol" w:hint="default"/>
        <w:sz w:val="18"/>
      </w:rPr>
    </w:lvl>
    <w:lvl w:ilvl="1" w:tplc="7EBA470E" w:tentative="1">
      <w:start w:val="1"/>
      <w:numFmt w:val="bullet"/>
      <w:lvlText w:val="o"/>
      <w:lvlJc w:val="left"/>
      <w:pPr>
        <w:ind w:left="1440" w:hanging="360"/>
      </w:pPr>
      <w:rPr>
        <w:rFonts w:ascii="Courier New" w:hAnsi="Courier New" w:cs="Courier New" w:hint="default"/>
      </w:rPr>
    </w:lvl>
    <w:lvl w:ilvl="2" w:tplc="4198BA98" w:tentative="1">
      <w:start w:val="1"/>
      <w:numFmt w:val="bullet"/>
      <w:lvlText w:val=""/>
      <w:lvlJc w:val="left"/>
      <w:pPr>
        <w:ind w:left="2160" w:hanging="360"/>
      </w:pPr>
      <w:rPr>
        <w:rFonts w:ascii="Wingdings" w:hAnsi="Wingdings" w:hint="default"/>
      </w:rPr>
    </w:lvl>
    <w:lvl w:ilvl="3" w:tplc="E30CBDF0" w:tentative="1">
      <w:start w:val="1"/>
      <w:numFmt w:val="bullet"/>
      <w:lvlText w:val=""/>
      <w:lvlJc w:val="left"/>
      <w:pPr>
        <w:ind w:left="2880" w:hanging="360"/>
      </w:pPr>
      <w:rPr>
        <w:rFonts w:ascii="Symbol" w:hAnsi="Symbol" w:hint="default"/>
      </w:rPr>
    </w:lvl>
    <w:lvl w:ilvl="4" w:tplc="45F41174" w:tentative="1">
      <w:start w:val="1"/>
      <w:numFmt w:val="bullet"/>
      <w:lvlText w:val="o"/>
      <w:lvlJc w:val="left"/>
      <w:pPr>
        <w:ind w:left="3600" w:hanging="360"/>
      </w:pPr>
      <w:rPr>
        <w:rFonts w:ascii="Courier New" w:hAnsi="Courier New" w:cs="Courier New" w:hint="default"/>
      </w:rPr>
    </w:lvl>
    <w:lvl w:ilvl="5" w:tplc="D1C89100" w:tentative="1">
      <w:start w:val="1"/>
      <w:numFmt w:val="bullet"/>
      <w:lvlText w:val=""/>
      <w:lvlJc w:val="left"/>
      <w:pPr>
        <w:ind w:left="4320" w:hanging="360"/>
      </w:pPr>
      <w:rPr>
        <w:rFonts w:ascii="Wingdings" w:hAnsi="Wingdings" w:hint="default"/>
      </w:rPr>
    </w:lvl>
    <w:lvl w:ilvl="6" w:tplc="300A5EEA" w:tentative="1">
      <w:start w:val="1"/>
      <w:numFmt w:val="bullet"/>
      <w:lvlText w:val=""/>
      <w:lvlJc w:val="left"/>
      <w:pPr>
        <w:ind w:left="5040" w:hanging="360"/>
      </w:pPr>
      <w:rPr>
        <w:rFonts w:ascii="Symbol" w:hAnsi="Symbol" w:hint="default"/>
      </w:rPr>
    </w:lvl>
    <w:lvl w:ilvl="7" w:tplc="A4B2E448" w:tentative="1">
      <w:start w:val="1"/>
      <w:numFmt w:val="bullet"/>
      <w:lvlText w:val="o"/>
      <w:lvlJc w:val="left"/>
      <w:pPr>
        <w:ind w:left="5760" w:hanging="360"/>
      </w:pPr>
      <w:rPr>
        <w:rFonts w:ascii="Courier New" w:hAnsi="Courier New" w:cs="Courier New" w:hint="default"/>
      </w:rPr>
    </w:lvl>
    <w:lvl w:ilvl="8" w:tplc="42ECB3E2" w:tentative="1">
      <w:start w:val="1"/>
      <w:numFmt w:val="bullet"/>
      <w:lvlText w:val=""/>
      <w:lvlJc w:val="left"/>
      <w:pPr>
        <w:ind w:left="6480" w:hanging="360"/>
      </w:pPr>
      <w:rPr>
        <w:rFonts w:ascii="Wingdings" w:hAnsi="Wingdings" w:hint="default"/>
      </w:rPr>
    </w:lvl>
  </w:abstractNum>
  <w:abstractNum w:abstractNumId="3" w15:restartNumberingAfterBreak="0">
    <w:nsid w:val="044163B5"/>
    <w:multiLevelType w:val="hybridMultilevel"/>
    <w:tmpl w:val="B90ED44C"/>
    <w:lvl w:ilvl="0" w:tplc="3454C7C2">
      <w:start w:val="1"/>
      <w:numFmt w:val="bullet"/>
      <w:lvlText w:val=""/>
      <w:lvlJc w:val="left"/>
      <w:pPr>
        <w:tabs>
          <w:tab w:val="num" w:pos="720"/>
        </w:tabs>
        <w:ind w:left="720" w:hanging="360"/>
      </w:pPr>
      <w:rPr>
        <w:rFonts w:ascii="Wingdings" w:hAnsi="Wingdings" w:hint="default"/>
      </w:rPr>
    </w:lvl>
    <w:lvl w:ilvl="1" w:tplc="04B8837C" w:tentative="1">
      <w:start w:val="1"/>
      <w:numFmt w:val="bullet"/>
      <w:lvlText w:val=""/>
      <w:lvlJc w:val="left"/>
      <w:pPr>
        <w:tabs>
          <w:tab w:val="num" w:pos="1440"/>
        </w:tabs>
        <w:ind w:left="1440" w:hanging="360"/>
      </w:pPr>
      <w:rPr>
        <w:rFonts w:ascii="Wingdings" w:hAnsi="Wingdings" w:hint="default"/>
      </w:rPr>
    </w:lvl>
    <w:lvl w:ilvl="2" w:tplc="B1B02152" w:tentative="1">
      <w:start w:val="1"/>
      <w:numFmt w:val="bullet"/>
      <w:lvlText w:val=""/>
      <w:lvlJc w:val="left"/>
      <w:pPr>
        <w:tabs>
          <w:tab w:val="num" w:pos="2160"/>
        </w:tabs>
        <w:ind w:left="2160" w:hanging="360"/>
      </w:pPr>
      <w:rPr>
        <w:rFonts w:ascii="Wingdings" w:hAnsi="Wingdings" w:hint="default"/>
      </w:rPr>
    </w:lvl>
    <w:lvl w:ilvl="3" w:tplc="A87C3C70" w:tentative="1">
      <w:start w:val="1"/>
      <w:numFmt w:val="bullet"/>
      <w:lvlText w:val=""/>
      <w:lvlJc w:val="left"/>
      <w:pPr>
        <w:tabs>
          <w:tab w:val="num" w:pos="2880"/>
        </w:tabs>
        <w:ind w:left="2880" w:hanging="360"/>
      </w:pPr>
      <w:rPr>
        <w:rFonts w:ascii="Wingdings" w:hAnsi="Wingdings" w:hint="default"/>
      </w:rPr>
    </w:lvl>
    <w:lvl w:ilvl="4" w:tplc="FFC0032A" w:tentative="1">
      <w:start w:val="1"/>
      <w:numFmt w:val="bullet"/>
      <w:lvlText w:val=""/>
      <w:lvlJc w:val="left"/>
      <w:pPr>
        <w:tabs>
          <w:tab w:val="num" w:pos="3600"/>
        </w:tabs>
        <w:ind w:left="3600" w:hanging="360"/>
      </w:pPr>
      <w:rPr>
        <w:rFonts w:ascii="Wingdings" w:hAnsi="Wingdings" w:hint="default"/>
      </w:rPr>
    </w:lvl>
    <w:lvl w:ilvl="5" w:tplc="9ECCA620" w:tentative="1">
      <w:start w:val="1"/>
      <w:numFmt w:val="bullet"/>
      <w:lvlText w:val=""/>
      <w:lvlJc w:val="left"/>
      <w:pPr>
        <w:tabs>
          <w:tab w:val="num" w:pos="4320"/>
        </w:tabs>
        <w:ind w:left="4320" w:hanging="360"/>
      </w:pPr>
      <w:rPr>
        <w:rFonts w:ascii="Wingdings" w:hAnsi="Wingdings" w:hint="default"/>
      </w:rPr>
    </w:lvl>
    <w:lvl w:ilvl="6" w:tplc="850EDC16" w:tentative="1">
      <w:start w:val="1"/>
      <w:numFmt w:val="bullet"/>
      <w:lvlText w:val=""/>
      <w:lvlJc w:val="left"/>
      <w:pPr>
        <w:tabs>
          <w:tab w:val="num" w:pos="5040"/>
        </w:tabs>
        <w:ind w:left="5040" w:hanging="360"/>
      </w:pPr>
      <w:rPr>
        <w:rFonts w:ascii="Wingdings" w:hAnsi="Wingdings" w:hint="default"/>
      </w:rPr>
    </w:lvl>
    <w:lvl w:ilvl="7" w:tplc="CDB4F5A8" w:tentative="1">
      <w:start w:val="1"/>
      <w:numFmt w:val="bullet"/>
      <w:lvlText w:val=""/>
      <w:lvlJc w:val="left"/>
      <w:pPr>
        <w:tabs>
          <w:tab w:val="num" w:pos="5760"/>
        </w:tabs>
        <w:ind w:left="5760" w:hanging="360"/>
      </w:pPr>
      <w:rPr>
        <w:rFonts w:ascii="Wingdings" w:hAnsi="Wingdings" w:hint="default"/>
      </w:rPr>
    </w:lvl>
    <w:lvl w:ilvl="8" w:tplc="D8D4FFA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797BAE"/>
    <w:multiLevelType w:val="hybridMultilevel"/>
    <w:tmpl w:val="D10444FC"/>
    <w:lvl w:ilvl="0" w:tplc="F64A0100">
      <w:start w:val="1"/>
      <w:numFmt w:val="decimal"/>
      <w:lvlText w:val="%1)"/>
      <w:lvlJc w:val="left"/>
      <w:pPr>
        <w:ind w:left="720" w:hanging="360"/>
      </w:pPr>
      <w:rPr>
        <w:rFonts w:hint="default"/>
      </w:rPr>
    </w:lvl>
    <w:lvl w:ilvl="1" w:tplc="C918557A" w:tentative="1">
      <w:start w:val="1"/>
      <w:numFmt w:val="lowerLetter"/>
      <w:lvlText w:val="%2."/>
      <w:lvlJc w:val="left"/>
      <w:pPr>
        <w:ind w:left="1440" w:hanging="360"/>
      </w:pPr>
    </w:lvl>
    <w:lvl w:ilvl="2" w:tplc="79B22A1A" w:tentative="1">
      <w:start w:val="1"/>
      <w:numFmt w:val="lowerRoman"/>
      <w:lvlText w:val="%3."/>
      <w:lvlJc w:val="right"/>
      <w:pPr>
        <w:ind w:left="2160" w:hanging="180"/>
      </w:pPr>
    </w:lvl>
    <w:lvl w:ilvl="3" w:tplc="9FC6206A" w:tentative="1">
      <w:start w:val="1"/>
      <w:numFmt w:val="decimal"/>
      <w:lvlText w:val="%4."/>
      <w:lvlJc w:val="left"/>
      <w:pPr>
        <w:ind w:left="2880" w:hanging="360"/>
      </w:pPr>
    </w:lvl>
    <w:lvl w:ilvl="4" w:tplc="017C67C6" w:tentative="1">
      <w:start w:val="1"/>
      <w:numFmt w:val="lowerLetter"/>
      <w:lvlText w:val="%5."/>
      <w:lvlJc w:val="left"/>
      <w:pPr>
        <w:ind w:left="3600" w:hanging="360"/>
      </w:pPr>
    </w:lvl>
    <w:lvl w:ilvl="5" w:tplc="AACA9D36" w:tentative="1">
      <w:start w:val="1"/>
      <w:numFmt w:val="lowerRoman"/>
      <w:lvlText w:val="%6."/>
      <w:lvlJc w:val="right"/>
      <w:pPr>
        <w:ind w:left="4320" w:hanging="180"/>
      </w:pPr>
    </w:lvl>
    <w:lvl w:ilvl="6" w:tplc="8D2673CA" w:tentative="1">
      <w:start w:val="1"/>
      <w:numFmt w:val="decimal"/>
      <w:lvlText w:val="%7."/>
      <w:lvlJc w:val="left"/>
      <w:pPr>
        <w:ind w:left="5040" w:hanging="360"/>
      </w:pPr>
    </w:lvl>
    <w:lvl w:ilvl="7" w:tplc="84C29F5C" w:tentative="1">
      <w:start w:val="1"/>
      <w:numFmt w:val="lowerLetter"/>
      <w:lvlText w:val="%8."/>
      <w:lvlJc w:val="left"/>
      <w:pPr>
        <w:ind w:left="5760" w:hanging="360"/>
      </w:pPr>
    </w:lvl>
    <w:lvl w:ilvl="8" w:tplc="F4305914" w:tentative="1">
      <w:start w:val="1"/>
      <w:numFmt w:val="lowerRoman"/>
      <w:lvlText w:val="%9."/>
      <w:lvlJc w:val="right"/>
      <w:pPr>
        <w:ind w:left="6480" w:hanging="180"/>
      </w:pPr>
    </w:lvl>
  </w:abstractNum>
  <w:abstractNum w:abstractNumId="5" w15:restartNumberingAfterBreak="0">
    <w:nsid w:val="1CE6501C"/>
    <w:multiLevelType w:val="hybridMultilevel"/>
    <w:tmpl w:val="C69E1F1A"/>
    <w:lvl w:ilvl="0" w:tplc="6CDEF346">
      <w:start w:val="1"/>
      <w:numFmt w:val="decimal"/>
      <w:lvlText w:val="%1."/>
      <w:lvlJc w:val="left"/>
      <w:pPr>
        <w:ind w:left="720" w:hanging="360"/>
      </w:pPr>
      <w:rPr>
        <w:rFonts w:hint="default"/>
        <w:color w:val="auto"/>
      </w:rPr>
    </w:lvl>
    <w:lvl w:ilvl="1" w:tplc="578AA46E" w:tentative="1">
      <w:start w:val="1"/>
      <w:numFmt w:val="lowerLetter"/>
      <w:lvlText w:val="%2."/>
      <w:lvlJc w:val="left"/>
      <w:pPr>
        <w:ind w:left="1440" w:hanging="360"/>
      </w:pPr>
    </w:lvl>
    <w:lvl w:ilvl="2" w:tplc="79FC39EA" w:tentative="1">
      <w:start w:val="1"/>
      <w:numFmt w:val="lowerRoman"/>
      <w:lvlText w:val="%3."/>
      <w:lvlJc w:val="right"/>
      <w:pPr>
        <w:ind w:left="2160" w:hanging="180"/>
      </w:pPr>
    </w:lvl>
    <w:lvl w:ilvl="3" w:tplc="28968EC6" w:tentative="1">
      <w:start w:val="1"/>
      <w:numFmt w:val="decimal"/>
      <w:lvlText w:val="%4."/>
      <w:lvlJc w:val="left"/>
      <w:pPr>
        <w:ind w:left="2880" w:hanging="360"/>
      </w:pPr>
    </w:lvl>
    <w:lvl w:ilvl="4" w:tplc="C1821B78" w:tentative="1">
      <w:start w:val="1"/>
      <w:numFmt w:val="lowerLetter"/>
      <w:lvlText w:val="%5."/>
      <w:lvlJc w:val="left"/>
      <w:pPr>
        <w:ind w:left="3600" w:hanging="360"/>
      </w:pPr>
    </w:lvl>
    <w:lvl w:ilvl="5" w:tplc="4EAECFB2" w:tentative="1">
      <w:start w:val="1"/>
      <w:numFmt w:val="lowerRoman"/>
      <w:lvlText w:val="%6."/>
      <w:lvlJc w:val="right"/>
      <w:pPr>
        <w:ind w:left="4320" w:hanging="180"/>
      </w:pPr>
    </w:lvl>
    <w:lvl w:ilvl="6" w:tplc="89EC9EB4" w:tentative="1">
      <w:start w:val="1"/>
      <w:numFmt w:val="decimal"/>
      <w:lvlText w:val="%7."/>
      <w:lvlJc w:val="left"/>
      <w:pPr>
        <w:ind w:left="5040" w:hanging="360"/>
      </w:pPr>
    </w:lvl>
    <w:lvl w:ilvl="7" w:tplc="0DC45486" w:tentative="1">
      <w:start w:val="1"/>
      <w:numFmt w:val="lowerLetter"/>
      <w:lvlText w:val="%8."/>
      <w:lvlJc w:val="left"/>
      <w:pPr>
        <w:ind w:left="5760" w:hanging="360"/>
      </w:pPr>
    </w:lvl>
    <w:lvl w:ilvl="8" w:tplc="2702BFEA" w:tentative="1">
      <w:start w:val="1"/>
      <w:numFmt w:val="lowerRoman"/>
      <w:lvlText w:val="%9."/>
      <w:lvlJc w:val="right"/>
      <w:pPr>
        <w:ind w:left="6480" w:hanging="180"/>
      </w:pPr>
    </w:lvl>
  </w:abstractNum>
  <w:abstractNum w:abstractNumId="6" w15:restartNumberingAfterBreak="0">
    <w:nsid w:val="307E7C3D"/>
    <w:multiLevelType w:val="hybridMultilevel"/>
    <w:tmpl w:val="6EF8BAB8"/>
    <w:lvl w:ilvl="0" w:tplc="27F064F8">
      <w:start w:val="1"/>
      <w:numFmt w:val="decimal"/>
      <w:lvlText w:val="%1."/>
      <w:lvlJc w:val="left"/>
      <w:pPr>
        <w:ind w:left="720" w:hanging="360"/>
      </w:pPr>
      <w:rPr>
        <w:rFonts w:hint="default"/>
      </w:rPr>
    </w:lvl>
    <w:lvl w:ilvl="1" w:tplc="06A8DB58" w:tentative="1">
      <w:start w:val="1"/>
      <w:numFmt w:val="lowerLetter"/>
      <w:lvlText w:val="%2."/>
      <w:lvlJc w:val="left"/>
      <w:pPr>
        <w:ind w:left="1440" w:hanging="360"/>
      </w:pPr>
    </w:lvl>
    <w:lvl w:ilvl="2" w:tplc="5032F104" w:tentative="1">
      <w:start w:val="1"/>
      <w:numFmt w:val="lowerRoman"/>
      <w:lvlText w:val="%3."/>
      <w:lvlJc w:val="right"/>
      <w:pPr>
        <w:ind w:left="2160" w:hanging="180"/>
      </w:pPr>
    </w:lvl>
    <w:lvl w:ilvl="3" w:tplc="D460E342" w:tentative="1">
      <w:start w:val="1"/>
      <w:numFmt w:val="decimal"/>
      <w:lvlText w:val="%4."/>
      <w:lvlJc w:val="left"/>
      <w:pPr>
        <w:ind w:left="2880" w:hanging="360"/>
      </w:pPr>
    </w:lvl>
    <w:lvl w:ilvl="4" w:tplc="094E6CFA" w:tentative="1">
      <w:start w:val="1"/>
      <w:numFmt w:val="lowerLetter"/>
      <w:lvlText w:val="%5."/>
      <w:lvlJc w:val="left"/>
      <w:pPr>
        <w:ind w:left="3600" w:hanging="360"/>
      </w:pPr>
    </w:lvl>
    <w:lvl w:ilvl="5" w:tplc="5604700E" w:tentative="1">
      <w:start w:val="1"/>
      <w:numFmt w:val="lowerRoman"/>
      <w:lvlText w:val="%6."/>
      <w:lvlJc w:val="right"/>
      <w:pPr>
        <w:ind w:left="4320" w:hanging="180"/>
      </w:pPr>
    </w:lvl>
    <w:lvl w:ilvl="6" w:tplc="36B04866" w:tentative="1">
      <w:start w:val="1"/>
      <w:numFmt w:val="decimal"/>
      <w:lvlText w:val="%7."/>
      <w:lvlJc w:val="left"/>
      <w:pPr>
        <w:ind w:left="5040" w:hanging="360"/>
      </w:pPr>
    </w:lvl>
    <w:lvl w:ilvl="7" w:tplc="D20A827A" w:tentative="1">
      <w:start w:val="1"/>
      <w:numFmt w:val="lowerLetter"/>
      <w:lvlText w:val="%8."/>
      <w:lvlJc w:val="left"/>
      <w:pPr>
        <w:ind w:left="5760" w:hanging="360"/>
      </w:pPr>
    </w:lvl>
    <w:lvl w:ilvl="8" w:tplc="1CCC2030" w:tentative="1">
      <w:start w:val="1"/>
      <w:numFmt w:val="lowerRoman"/>
      <w:lvlText w:val="%9."/>
      <w:lvlJc w:val="right"/>
      <w:pPr>
        <w:ind w:left="6480" w:hanging="180"/>
      </w:pPr>
    </w:lvl>
  </w:abstractNum>
  <w:abstractNum w:abstractNumId="7" w15:restartNumberingAfterBreak="0">
    <w:nsid w:val="36534884"/>
    <w:multiLevelType w:val="hybridMultilevel"/>
    <w:tmpl w:val="32485FE0"/>
    <w:lvl w:ilvl="0" w:tplc="89A87B86">
      <w:start w:val="1"/>
      <w:numFmt w:val="bullet"/>
      <w:lvlText w:val=""/>
      <w:lvlJc w:val="left"/>
      <w:pPr>
        <w:tabs>
          <w:tab w:val="num" w:pos="720"/>
        </w:tabs>
        <w:ind w:left="720" w:hanging="360"/>
      </w:pPr>
      <w:rPr>
        <w:rFonts w:ascii="Wingdings" w:hAnsi="Wingdings" w:hint="default"/>
      </w:rPr>
    </w:lvl>
    <w:lvl w:ilvl="1" w:tplc="3444861E" w:tentative="1">
      <w:start w:val="1"/>
      <w:numFmt w:val="bullet"/>
      <w:lvlText w:val="o"/>
      <w:lvlJc w:val="left"/>
      <w:pPr>
        <w:tabs>
          <w:tab w:val="num" w:pos="1440"/>
        </w:tabs>
        <w:ind w:left="1440" w:hanging="360"/>
      </w:pPr>
      <w:rPr>
        <w:rFonts w:ascii="Courier New" w:hAnsi="Courier New" w:cs="Courier New" w:hint="default"/>
      </w:rPr>
    </w:lvl>
    <w:lvl w:ilvl="2" w:tplc="A468A3C6" w:tentative="1">
      <w:start w:val="1"/>
      <w:numFmt w:val="bullet"/>
      <w:lvlText w:val=""/>
      <w:lvlJc w:val="left"/>
      <w:pPr>
        <w:tabs>
          <w:tab w:val="num" w:pos="2160"/>
        </w:tabs>
        <w:ind w:left="2160" w:hanging="360"/>
      </w:pPr>
      <w:rPr>
        <w:rFonts w:ascii="Wingdings" w:hAnsi="Wingdings" w:hint="default"/>
      </w:rPr>
    </w:lvl>
    <w:lvl w:ilvl="3" w:tplc="7362F41E" w:tentative="1">
      <w:start w:val="1"/>
      <w:numFmt w:val="bullet"/>
      <w:lvlText w:val=""/>
      <w:lvlJc w:val="left"/>
      <w:pPr>
        <w:tabs>
          <w:tab w:val="num" w:pos="2880"/>
        </w:tabs>
        <w:ind w:left="2880" w:hanging="360"/>
      </w:pPr>
      <w:rPr>
        <w:rFonts w:ascii="Symbol" w:hAnsi="Symbol" w:hint="default"/>
      </w:rPr>
    </w:lvl>
    <w:lvl w:ilvl="4" w:tplc="DEE6B5A8" w:tentative="1">
      <w:start w:val="1"/>
      <w:numFmt w:val="bullet"/>
      <w:lvlText w:val="o"/>
      <w:lvlJc w:val="left"/>
      <w:pPr>
        <w:tabs>
          <w:tab w:val="num" w:pos="3600"/>
        </w:tabs>
        <w:ind w:left="3600" w:hanging="360"/>
      </w:pPr>
      <w:rPr>
        <w:rFonts w:ascii="Courier New" w:hAnsi="Courier New" w:cs="Courier New" w:hint="default"/>
      </w:rPr>
    </w:lvl>
    <w:lvl w:ilvl="5" w:tplc="80328D02" w:tentative="1">
      <w:start w:val="1"/>
      <w:numFmt w:val="bullet"/>
      <w:lvlText w:val=""/>
      <w:lvlJc w:val="left"/>
      <w:pPr>
        <w:tabs>
          <w:tab w:val="num" w:pos="4320"/>
        </w:tabs>
        <w:ind w:left="4320" w:hanging="360"/>
      </w:pPr>
      <w:rPr>
        <w:rFonts w:ascii="Wingdings" w:hAnsi="Wingdings" w:hint="default"/>
      </w:rPr>
    </w:lvl>
    <w:lvl w:ilvl="6" w:tplc="2DF47356" w:tentative="1">
      <w:start w:val="1"/>
      <w:numFmt w:val="bullet"/>
      <w:lvlText w:val=""/>
      <w:lvlJc w:val="left"/>
      <w:pPr>
        <w:tabs>
          <w:tab w:val="num" w:pos="5040"/>
        </w:tabs>
        <w:ind w:left="5040" w:hanging="360"/>
      </w:pPr>
      <w:rPr>
        <w:rFonts w:ascii="Symbol" w:hAnsi="Symbol" w:hint="default"/>
      </w:rPr>
    </w:lvl>
    <w:lvl w:ilvl="7" w:tplc="38021D42" w:tentative="1">
      <w:start w:val="1"/>
      <w:numFmt w:val="bullet"/>
      <w:lvlText w:val="o"/>
      <w:lvlJc w:val="left"/>
      <w:pPr>
        <w:tabs>
          <w:tab w:val="num" w:pos="5760"/>
        </w:tabs>
        <w:ind w:left="5760" w:hanging="360"/>
      </w:pPr>
      <w:rPr>
        <w:rFonts w:ascii="Courier New" w:hAnsi="Courier New" w:cs="Courier New" w:hint="default"/>
      </w:rPr>
    </w:lvl>
    <w:lvl w:ilvl="8" w:tplc="B456DA4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9202D55"/>
    <w:multiLevelType w:val="hybridMultilevel"/>
    <w:tmpl w:val="249E42E6"/>
    <w:lvl w:ilvl="0" w:tplc="D2DA8A84">
      <w:start w:val="1"/>
      <w:numFmt w:val="decimal"/>
      <w:lvlText w:val="%1."/>
      <w:lvlJc w:val="left"/>
      <w:pPr>
        <w:ind w:left="720" w:hanging="360"/>
      </w:pPr>
      <w:rPr>
        <w:rFonts w:ascii="Calibri" w:hAnsi="Calibri" w:cs="Calibri" w:hint="default"/>
        <w:sz w:val="22"/>
      </w:rPr>
    </w:lvl>
    <w:lvl w:ilvl="1" w:tplc="8B12A67E" w:tentative="1">
      <w:start w:val="1"/>
      <w:numFmt w:val="lowerLetter"/>
      <w:lvlText w:val="%2."/>
      <w:lvlJc w:val="left"/>
      <w:pPr>
        <w:ind w:left="1440" w:hanging="360"/>
      </w:pPr>
    </w:lvl>
    <w:lvl w:ilvl="2" w:tplc="B3BE1DFC" w:tentative="1">
      <w:start w:val="1"/>
      <w:numFmt w:val="lowerRoman"/>
      <w:lvlText w:val="%3."/>
      <w:lvlJc w:val="right"/>
      <w:pPr>
        <w:ind w:left="2160" w:hanging="180"/>
      </w:pPr>
    </w:lvl>
    <w:lvl w:ilvl="3" w:tplc="AB64ACAE" w:tentative="1">
      <w:start w:val="1"/>
      <w:numFmt w:val="decimal"/>
      <w:lvlText w:val="%4."/>
      <w:lvlJc w:val="left"/>
      <w:pPr>
        <w:ind w:left="2880" w:hanging="360"/>
      </w:pPr>
    </w:lvl>
    <w:lvl w:ilvl="4" w:tplc="37F65DC0" w:tentative="1">
      <w:start w:val="1"/>
      <w:numFmt w:val="lowerLetter"/>
      <w:lvlText w:val="%5."/>
      <w:lvlJc w:val="left"/>
      <w:pPr>
        <w:ind w:left="3600" w:hanging="360"/>
      </w:pPr>
    </w:lvl>
    <w:lvl w:ilvl="5" w:tplc="F2BA76FC" w:tentative="1">
      <w:start w:val="1"/>
      <w:numFmt w:val="lowerRoman"/>
      <w:lvlText w:val="%6."/>
      <w:lvlJc w:val="right"/>
      <w:pPr>
        <w:ind w:left="4320" w:hanging="180"/>
      </w:pPr>
    </w:lvl>
    <w:lvl w:ilvl="6" w:tplc="41D87A60" w:tentative="1">
      <w:start w:val="1"/>
      <w:numFmt w:val="decimal"/>
      <w:lvlText w:val="%7."/>
      <w:lvlJc w:val="left"/>
      <w:pPr>
        <w:ind w:left="5040" w:hanging="360"/>
      </w:pPr>
    </w:lvl>
    <w:lvl w:ilvl="7" w:tplc="12EC5A5A" w:tentative="1">
      <w:start w:val="1"/>
      <w:numFmt w:val="lowerLetter"/>
      <w:lvlText w:val="%8."/>
      <w:lvlJc w:val="left"/>
      <w:pPr>
        <w:ind w:left="5760" w:hanging="360"/>
      </w:pPr>
    </w:lvl>
    <w:lvl w:ilvl="8" w:tplc="B08C5882" w:tentative="1">
      <w:start w:val="1"/>
      <w:numFmt w:val="lowerRoman"/>
      <w:lvlText w:val="%9."/>
      <w:lvlJc w:val="right"/>
      <w:pPr>
        <w:ind w:left="6480" w:hanging="180"/>
      </w:pPr>
    </w:lvl>
  </w:abstractNum>
  <w:abstractNum w:abstractNumId="9" w15:restartNumberingAfterBreak="0">
    <w:nsid w:val="3B0622BE"/>
    <w:multiLevelType w:val="hybridMultilevel"/>
    <w:tmpl w:val="2392F73C"/>
    <w:lvl w:ilvl="0" w:tplc="D9CCF2FC">
      <w:start w:val="1"/>
      <w:numFmt w:val="bullet"/>
      <w:lvlText w:val=""/>
      <w:lvlJc w:val="left"/>
      <w:pPr>
        <w:ind w:left="720" w:hanging="360"/>
      </w:pPr>
      <w:rPr>
        <w:rFonts w:ascii="Symbol" w:hAnsi="Symbol" w:hint="default"/>
      </w:rPr>
    </w:lvl>
    <w:lvl w:ilvl="1" w:tplc="4C084CE6" w:tentative="1">
      <w:start w:val="1"/>
      <w:numFmt w:val="bullet"/>
      <w:lvlText w:val="o"/>
      <w:lvlJc w:val="left"/>
      <w:pPr>
        <w:ind w:left="1440" w:hanging="360"/>
      </w:pPr>
      <w:rPr>
        <w:rFonts w:ascii="Courier New" w:hAnsi="Courier New" w:cs="Courier New" w:hint="default"/>
      </w:rPr>
    </w:lvl>
    <w:lvl w:ilvl="2" w:tplc="6DE6A1D6" w:tentative="1">
      <w:start w:val="1"/>
      <w:numFmt w:val="bullet"/>
      <w:lvlText w:val=""/>
      <w:lvlJc w:val="left"/>
      <w:pPr>
        <w:ind w:left="2160" w:hanging="360"/>
      </w:pPr>
      <w:rPr>
        <w:rFonts w:ascii="Wingdings" w:hAnsi="Wingdings" w:hint="default"/>
      </w:rPr>
    </w:lvl>
    <w:lvl w:ilvl="3" w:tplc="282472CA" w:tentative="1">
      <w:start w:val="1"/>
      <w:numFmt w:val="bullet"/>
      <w:lvlText w:val=""/>
      <w:lvlJc w:val="left"/>
      <w:pPr>
        <w:ind w:left="2880" w:hanging="360"/>
      </w:pPr>
      <w:rPr>
        <w:rFonts w:ascii="Symbol" w:hAnsi="Symbol" w:hint="default"/>
      </w:rPr>
    </w:lvl>
    <w:lvl w:ilvl="4" w:tplc="22964B7E" w:tentative="1">
      <w:start w:val="1"/>
      <w:numFmt w:val="bullet"/>
      <w:lvlText w:val="o"/>
      <w:lvlJc w:val="left"/>
      <w:pPr>
        <w:ind w:left="3600" w:hanging="360"/>
      </w:pPr>
      <w:rPr>
        <w:rFonts w:ascii="Courier New" w:hAnsi="Courier New" w:cs="Courier New" w:hint="default"/>
      </w:rPr>
    </w:lvl>
    <w:lvl w:ilvl="5" w:tplc="B8307F42" w:tentative="1">
      <w:start w:val="1"/>
      <w:numFmt w:val="bullet"/>
      <w:lvlText w:val=""/>
      <w:lvlJc w:val="left"/>
      <w:pPr>
        <w:ind w:left="4320" w:hanging="360"/>
      </w:pPr>
      <w:rPr>
        <w:rFonts w:ascii="Wingdings" w:hAnsi="Wingdings" w:hint="default"/>
      </w:rPr>
    </w:lvl>
    <w:lvl w:ilvl="6" w:tplc="8E26A9BA" w:tentative="1">
      <w:start w:val="1"/>
      <w:numFmt w:val="bullet"/>
      <w:lvlText w:val=""/>
      <w:lvlJc w:val="left"/>
      <w:pPr>
        <w:ind w:left="5040" w:hanging="360"/>
      </w:pPr>
      <w:rPr>
        <w:rFonts w:ascii="Symbol" w:hAnsi="Symbol" w:hint="default"/>
      </w:rPr>
    </w:lvl>
    <w:lvl w:ilvl="7" w:tplc="F54E5A3C" w:tentative="1">
      <w:start w:val="1"/>
      <w:numFmt w:val="bullet"/>
      <w:lvlText w:val="o"/>
      <w:lvlJc w:val="left"/>
      <w:pPr>
        <w:ind w:left="5760" w:hanging="360"/>
      </w:pPr>
      <w:rPr>
        <w:rFonts w:ascii="Courier New" w:hAnsi="Courier New" w:cs="Courier New" w:hint="default"/>
      </w:rPr>
    </w:lvl>
    <w:lvl w:ilvl="8" w:tplc="08F4D8E2" w:tentative="1">
      <w:start w:val="1"/>
      <w:numFmt w:val="bullet"/>
      <w:lvlText w:val=""/>
      <w:lvlJc w:val="left"/>
      <w:pPr>
        <w:ind w:left="6480" w:hanging="360"/>
      </w:pPr>
      <w:rPr>
        <w:rFonts w:ascii="Wingdings" w:hAnsi="Wingdings" w:hint="default"/>
      </w:rPr>
    </w:lvl>
  </w:abstractNum>
  <w:abstractNum w:abstractNumId="10" w15:restartNumberingAfterBreak="0">
    <w:nsid w:val="4FE41A0D"/>
    <w:multiLevelType w:val="hybridMultilevel"/>
    <w:tmpl w:val="2B42CA82"/>
    <w:lvl w:ilvl="0" w:tplc="5BC28A00">
      <w:start w:val="1"/>
      <w:numFmt w:val="bullet"/>
      <w:lvlText w:val=""/>
      <w:lvlJc w:val="left"/>
      <w:pPr>
        <w:ind w:left="720" w:hanging="360"/>
      </w:pPr>
      <w:rPr>
        <w:rFonts w:ascii="Wingdings" w:hAnsi="Wingdings" w:hint="default"/>
      </w:rPr>
    </w:lvl>
    <w:lvl w:ilvl="1" w:tplc="B4C698D4">
      <w:start w:val="1"/>
      <w:numFmt w:val="bullet"/>
      <w:lvlText w:val="o"/>
      <w:lvlJc w:val="left"/>
      <w:pPr>
        <w:ind w:left="1440" w:hanging="360"/>
      </w:pPr>
      <w:rPr>
        <w:rFonts w:ascii="Courier New" w:hAnsi="Courier New" w:cs="Courier New" w:hint="default"/>
      </w:rPr>
    </w:lvl>
    <w:lvl w:ilvl="2" w:tplc="928800DE" w:tentative="1">
      <w:start w:val="1"/>
      <w:numFmt w:val="bullet"/>
      <w:lvlText w:val=""/>
      <w:lvlJc w:val="left"/>
      <w:pPr>
        <w:ind w:left="2160" w:hanging="360"/>
      </w:pPr>
      <w:rPr>
        <w:rFonts w:ascii="Wingdings" w:hAnsi="Wingdings" w:hint="default"/>
      </w:rPr>
    </w:lvl>
    <w:lvl w:ilvl="3" w:tplc="BEC89178" w:tentative="1">
      <w:start w:val="1"/>
      <w:numFmt w:val="bullet"/>
      <w:lvlText w:val=""/>
      <w:lvlJc w:val="left"/>
      <w:pPr>
        <w:ind w:left="2880" w:hanging="360"/>
      </w:pPr>
      <w:rPr>
        <w:rFonts w:ascii="Symbol" w:hAnsi="Symbol" w:hint="default"/>
      </w:rPr>
    </w:lvl>
    <w:lvl w:ilvl="4" w:tplc="433228D4" w:tentative="1">
      <w:start w:val="1"/>
      <w:numFmt w:val="bullet"/>
      <w:lvlText w:val="o"/>
      <w:lvlJc w:val="left"/>
      <w:pPr>
        <w:ind w:left="3600" w:hanging="360"/>
      </w:pPr>
      <w:rPr>
        <w:rFonts w:ascii="Courier New" w:hAnsi="Courier New" w:cs="Courier New" w:hint="default"/>
      </w:rPr>
    </w:lvl>
    <w:lvl w:ilvl="5" w:tplc="D8F6D95C" w:tentative="1">
      <w:start w:val="1"/>
      <w:numFmt w:val="bullet"/>
      <w:lvlText w:val=""/>
      <w:lvlJc w:val="left"/>
      <w:pPr>
        <w:ind w:left="4320" w:hanging="360"/>
      </w:pPr>
      <w:rPr>
        <w:rFonts w:ascii="Wingdings" w:hAnsi="Wingdings" w:hint="default"/>
      </w:rPr>
    </w:lvl>
    <w:lvl w:ilvl="6" w:tplc="5AB41500" w:tentative="1">
      <w:start w:val="1"/>
      <w:numFmt w:val="bullet"/>
      <w:lvlText w:val=""/>
      <w:lvlJc w:val="left"/>
      <w:pPr>
        <w:ind w:left="5040" w:hanging="360"/>
      </w:pPr>
      <w:rPr>
        <w:rFonts w:ascii="Symbol" w:hAnsi="Symbol" w:hint="default"/>
      </w:rPr>
    </w:lvl>
    <w:lvl w:ilvl="7" w:tplc="E91EA472" w:tentative="1">
      <w:start w:val="1"/>
      <w:numFmt w:val="bullet"/>
      <w:lvlText w:val="o"/>
      <w:lvlJc w:val="left"/>
      <w:pPr>
        <w:ind w:left="5760" w:hanging="360"/>
      </w:pPr>
      <w:rPr>
        <w:rFonts w:ascii="Courier New" w:hAnsi="Courier New" w:cs="Courier New" w:hint="default"/>
      </w:rPr>
    </w:lvl>
    <w:lvl w:ilvl="8" w:tplc="12C2F52C" w:tentative="1">
      <w:start w:val="1"/>
      <w:numFmt w:val="bullet"/>
      <w:lvlText w:val=""/>
      <w:lvlJc w:val="left"/>
      <w:pPr>
        <w:ind w:left="6480" w:hanging="360"/>
      </w:pPr>
      <w:rPr>
        <w:rFonts w:ascii="Wingdings" w:hAnsi="Wingdings" w:hint="default"/>
      </w:rPr>
    </w:lvl>
  </w:abstractNum>
  <w:abstractNum w:abstractNumId="11" w15:restartNumberingAfterBreak="0">
    <w:nsid w:val="51E45FE0"/>
    <w:multiLevelType w:val="hybridMultilevel"/>
    <w:tmpl w:val="C69E1F1A"/>
    <w:lvl w:ilvl="0" w:tplc="0694A5CA">
      <w:start w:val="1"/>
      <w:numFmt w:val="decimal"/>
      <w:lvlText w:val="%1."/>
      <w:lvlJc w:val="left"/>
      <w:pPr>
        <w:ind w:left="720" w:hanging="360"/>
      </w:pPr>
      <w:rPr>
        <w:rFonts w:hint="default"/>
        <w:color w:val="auto"/>
      </w:rPr>
    </w:lvl>
    <w:lvl w:ilvl="1" w:tplc="D9A88DF8" w:tentative="1">
      <w:start w:val="1"/>
      <w:numFmt w:val="lowerLetter"/>
      <w:lvlText w:val="%2."/>
      <w:lvlJc w:val="left"/>
      <w:pPr>
        <w:ind w:left="1440" w:hanging="360"/>
      </w:pPr>
    </w:lvl>
    <w:lvl w:ilvl="2" w:tplc="C650A490" w:tentative="1">
      <w:start w:val="1"/>
      <w:numFmt w:val="lowerRoman"/>
      <w:lvlText w:val="%3."/>
      <w:lvlJc w:val="right"/>
      <w:pPr>
        <w:ind w:left="2160" w:hanging="180"/>
      </w:pPr>
    </w:lvl>
    <w:lvl w:ilvl="3" w:tplc="D416FEF4" w:tentative="1">
      <w:start w:val="1"/>
      <w:numFmt w:val="decimal"/>
      <w:lvlText w:val="%4."/>
      <w:lvlJc w:val="left"/>
      <w:pPr>
        <w:ind w:left="2880" w:hanging="360"/>
      </w:pPr>
    </w:lvl>
    <w:lvl w:ilvl="4" w:tplc="68FE6F6C" w:tentative="1">
      <w:start w:val="1"/>
      <w:numFmt w:val="lowerLetter"/>
      <w:lvlText w:val="%5."/>
      <w:lvlJc w:val="left"/>
      <w:pPr>
        <w:ind w:left="3600" w:hanging="360"/>
      </w:pPr>
    </w:lvl>
    <w:lvl w:ilvl="5" w:tplc="FBA20E8A" w:tentative="1">
      <w:start w:val="1"/>
      <w:numFmt w:val="lowerRoman"/>
      <w:lvlText w:val="%6."/>
      <w:lvlJc w:val="right"/>
      <w:pPr>
        <w:ind w:left="4320" w:hanging="180"/>
      </w:pPr>
    </w:lvl>
    <w:lvl w:ilvl="6" w:tplc="37542022" w:tentative="1">
      <w:start w:val="1"/>
      <w:numFmt w:val="decimal"/>
      <w:lvlText w:val="%7."/>
      <w:lvlJc w:val="left"/>
      <w:pPr>
        <w:ind w:left="5040" w:hanging="360"/>
      </w:pPr>
    </w:lvl>
    <w:lvl w:ilvl="7" w:tplc="41F0F700" w:tentative="1">
      <w:start w:val="1"/>
      <w:numFmt w:val="lowerLetter"/>
      <w:lvlText w:val="%8."/>
      <w:lvlJc w:val="left"/>
      <w:pPr>
        <w:ind w:left="5760" w:hanging="360"/>
      </w:pPr>
    </w:lvl>
    <w:lvl w:ilvl="8" w:tplc="471A2E0C" w:tentative="1">
      <w:start w:val="1"/>
      <w:numFmt w:val="lowerRoman"/>
      <w:lvlText w:val="%9."/>
      <w:lvlJc w:val="right"/>
      <w:pPr>
        <w:ind w:left="6480" w:hanging="180"/>
      </w:pPr>
    </w:lvl>
  </w:abstractNum>
  <w:abstractNum w:abstractNumId="12" w15:restartNumberingAfterBreak="0">
    <w:nsid w:val="59C348B0"/>
    <w:multiLevelType w:val="hybridMultilevel"/>
    <w:tmpl w:val="9DF079DE"/>
    <w:lvl w:ilvl="0" w:tplc="EB3CF4EC">
      <w:start w:val="1"/>
      <w:numFmt w:val="bullet"/>
      <w:lvlText w:val=""/>
      <w:lvlJc w:val="left"/>
      <w:pPr>
        <w:ind w:left="360" w:hanging="360"/>
      </w:pPr>
      <w:rPr>
        <w:rFonts w:ascii="Symbol" w:hAnsi="Symbol" w:hint="default"/>
      </w:rPr>
    </w:lvl>
    <w:lvl w:ilvl="1" w:tplc="C2FE36E2" w:tentative="1">
      <w:start w:val="1"/>
      <w:numFmt w:val="bullet"/>
      <w:lvlText w:val="o"/>
      <w:lvlJc w:val="left"/>
      <w:pPr>
        <w:ind w:left="1080" w:hanging="360"/>
      </w:pPr>
      <w:rPr>
        <w:rFonts w:ascii="Courier New" w:hAnsi="Courier New" w:cs="Courier New" w:hint="default"/>
      </w:rPr>
    </w:lvl>
    <w:lvl w:ilvl="2" w:tplc="D9FC4900" w:tentative="1">
      <w:start w:val="1"/>
      <w:numFmt w:val="bullet"/>
      <w:lvlText w:val=""/>
      <w:lvlJc w:val="left"/>
      <w:pPr>
        <w:ind w:left="1800" w:hanging="360"/>
      </w:pPr>
      <w:rPr>
        <w:rFonts w:ascii="Wingdings" w:hAnsi="Wingdings" w:hint="default"/>
      </w:rPr>
    </w:lvl>
    <w:lvl w:ilvl="3" w:tplc="187CCC02" w:tentative="1">
      <w:start w:val="1"/>
      <w:numFmt w:val="bullet"/>
      <w:lvlText w:val=""/>
      <w:lvlJc w:val="left"/>
      <w:pPr>
        <w:ind w:left="2520" w:hanging="360"/>
      </w:pPr>
      <w:rPr>
        <w:rFonts w:ascii="Symbol" w:hAnsi="Symbol" w:hint="default"/>
      </w:rPr>
    </w:lvl>
    <w:lvl w:ilvl="4" w:tplc="E4009424" w:tentative="1">
      <w:start w:val="1"/>
      <w:numFmt w:val="bullet"/>
      <w:lvlText w:val="o"/>
      <w:lvlJc w:val="left"/>
      <w:pPr>
        <w:ind w:left="3240" w:hanging="360"/>
      </w:pPr>
      <w:rPr>
        <w:rFonts w:ascii="Courier New" w:hAnsi="Courier New" w:cs="Courier New" w:hint="default"/>
      </w:rPr>
    </w:lvl>
    <w:lvl w:ilvl="5" w:tplc="AF585EA0" w:tentative="1">
      <w:start w:val="1"/>
      <w:numFmt w:val="bullet"/>
      <w:lvlText w:val=""/>
      <w:lvlJc w:val="left"/>
      <w:pPr>
        <w:ind w:left="3960" w:hanging="360"/>
      </w:pPr>
      <w:rPr>
        <w:rFonts w:ascii="Wingdings" w:hAnsi="Wingdings" w:hint="default"/>
      </w:rPr>
    </w:lvl>
    <w:lvl w:ilvl="6" w:tplc="9A86AEF4" w:tentative="1">
      <w:start w:val="1"/>
      <w:numFmt w:val="bullet"/>
      <w:lvlText w:val=""/>
      <w:lvlJc w:val="left"/>
      <w:pPr>
        <w:ind w:left="4680" w:hanging="360"/>
      </w:pPr>
      <w:rPr>
        <w:rFonts w:ascii="Symbol" w:hAnsi="Symbol" w:hint="default"/>
      </w:rPr>
    </w:lvl>
    <w:lvl w:ilvl="7" w:tplc="54748170" w:tentative="1">
      <w:start w:val="1"/>
      <w:numFmt w:val="bullet"/>
      <w:lvlText w:val="o"/>
      <w:lvlJc w:val="left"/>
      <w:pPr>
        <w:ind w:left="5400" w:hanging="360"/>
      </w:pPr>
      <w:rPr>
        <w:rFonts w:ascii="Courier New" w:hAnsi="Courier New" w:cs="Courier New" w:hint="default"/>
      </w:rPr>
    </w:lvl>
    <w:lvl w:ilvl="8" w:tplc="2F2C313C" w:tentative="1">
      <w:start w:val="1"/>
      <w:numFmt w:val="bullet"/>
      <w:lvlText w:val=""/>
      <w:lvlJc w:val="left"/>
      <w:pPr>
        <w:ind w:left="6120" w:hanging="360"/>
      </w:pPr>
      <w:rPr>
        <w:rFonts w:ascii="Wingdings" w:hAnsi="Wingdings" w:hint="default"/>
      </w:rPr>
    </w:lvl>
  </w:abstractNum>
  <w:abstractNum w:abstractNumId="13" w15:restartNumberingAfterBreak="0">
    <w:nsid w:val="5DD4579D"/>
    <w:multiLevelType w:val="hybridMultilevel"/>
    <w:tmpl w:val="2224044E"/>
    <w:lvl w:ilvl="0" w:tplc="3A088F66">
      <w:start w:val="1"/>
      <w:numFmt w:val="decimal"/>
      <w:lvlText w:val="%1)"/>
      <w:lvlJc w:val="left"/>
      <w:pPr>
        <w:ind w:left="720" w:hanging="360"/>
      </w:pPr>
      <w:rPr>
        <w:rFonts w:hint="default"/>
      </w:rPr>
    </w:lvl>
    <w:lvl w:ilvl="1" w:tplc="BEBE0EAA" w:tentative="1">
      <w:start w:val="1"/>
      <w:numFmt w:val="lowerLetter"/>
      <w:lvlText w:val="%2."/>
      <w:lvlJc w:val="left"/>
      <w:pPr>
        <w:ind w:left="1440" w:hanging="360"/>
      </w:pPr>
    </w:lvl>
    <w:lvl w:ilvl="2" w:tplc="0C2C3F16" w:tentative="1">
      <w:start w:val="1"/>
      <w:numFmt w:val="lowerRoman"/>
      <w:lvlText w:val="%3."/>
      <w:lvlJc w:val="right"/>
      <w:pPr>
        <w:ind w:left="2160" w:hanging="180"/>
      </w:pPr>
    </w:lvl>
    <w:lvl w:ilvl="3" w:tplc="BFCEFC04" w:tentative="1">
      <w:start w:val="1"/>
      <w:numFmt w:val="decimal"/>
      <w:lvlText w:val="%4."/>
      <w:lvlJc w:val="left"/>
      <w:pPr>
        <w:ind w:left="2880" w:hanging="360"/>
      </w:pPr>
    </w:lvl>
    <w:lvl w:ilvl="4" w:tplc="EA3ED718" w:tentative="1">
      <w:start w:val="1"/>
      <w:numFmt w:val="lowerLetter"/>
      <w:lvlText w:val="%5."/>
      <w:lvlJc w:val="left"/>
      <w:pPr>
        <w:ind w:left="3600" w:hanging="360"/>
      </w:pPr>
    </w:lvl>
    <w:lvl w:ilvl="5" w:tplc="6734D21C" w:tentative="1">
      <w:start w:val="1"/>
      <w:numFmt w:val="lowerRoman"/>
      <w:lvlText w:val="%6."/>
      <w:lvlJc w:val="right"/>
      <w:pPr>
        <w:ind w:left="4320" w:hanging="180"/>
      </w:pPr>
    </w:lvl>
    <w:lvl w:ilvl="6" w:tplc="1750CFC2" w:tentative="1">
      <w:start w:val="1"/>
      <w:numFmt w:val="decimal"/>
      <w:lvlText w:val="%7."/>
      <w:lvlJc w:val="left"/>
      <w:pPr>
        <w:ind w:left="5040" w:hanging="360"/>
      </w:pPr>
    </w:lvl>
    <w:lvl w:ilvl="7" w:tplc="EBF242C2" w:tentative="1">
      <w:start w:val="1"/>
      <w:numFmt w:val="lowerLetter"/>
      <w:lvlText w:val="%8."/>
      <w:lvlJc w:val="left"/>
      <w:pPr>
        <w:ind w:left="5760" w:hanging="360"/>
      </w:pPr>
    </w:lvl>
    <w:lvl w:ilvl="8" w:tplc="7206BBEA" w:tentative="1">
      <w:start w:val="1"/>
      <w:numFmt w:val="lowerRoman"/>
      <w:lvlText w:val="%9."/>
      <w:lvlJc w:val="right"/>
      <w:pPr>
        <w:ind w:left="6480" w:hanging="180"/>
      </w:pPr>
    </w:lvl>
  </w:abstractNum>
  <w:abstractNum w:abstractNumId="14" w15:restartNumberingAfterBreak="0">
    <w:nsid w:val="632C696B"/>
    <w:multiLevelType w:val="hybridMultilevel"/>
    <w:tmpl w:val="E70C3FA2"/>
    <w:lvl w:ilvl="0" w:tplc="9CC223FE">
      <w:start w:val="1"/>
      <w:numFmt w:val="bullet"/>
      <w:lvlText w:val=""/>
      <w:lvlJc w:val="left"/>
      <w:pPr>
        <w:ind w:left="360" w:hanging="360"/>
      </w:pPr>
      <w:rPr>
        <w:rFonts w:ascii="Symbol" w:hAnsi="Symbol" w:hint="default"/>
      </w:rPr>
    </w:lvl>
    <w:lvl w:ilvl="1" w:tplc="4F6EA474" w:tentative="1">
      <w:start w:val="1"/>
      <w:numFmt w:val="bullet"/>
      <w:lvlText w:val="o"/>
      <w:lvlJc w:val="left"/>
      <w:pPr>
        <w:ind w:left="1080" w:hanging="360"/>
      </w:pPr>
      <w:rPr>
        <w:rFonts w:ascii="Courier New" w:hAnsi="Courier New" w:cs="Courier New" w:hint="default"/>
      </w:rPr>
    </w:lvl>
    <w:lvl w:ilvl="2" w:tplc="9094274C" w:tentative="1">
      <w:start w:val="1"/>
      <w:numFmt w:val="bullet"/>
      <w:lvlText w:val=""/>
      <w:lvlJc w:val="left"/>
      <w:pPr>
        <w:ind w:left="1800" w:hanging="360"/>
      </w:pPr>
      <w:rPr>
        <w:rFonts w:ascii="Wingdings" w:hAnsi="Wingdings" w:hint="default"/>
      </w:rPr>
    </w:lvl>
    <w:lvl w:ilvl="3" w:tplc="15E68E60" w:tentative="1">
      <w:start w:val="1"/>
      <w:numFmt w:val="bullet"/>
      <w:lvlText w:val=""/>
      <w:lvlJc w:val="left"/>
      <w:pPr>
        <w:ind w:left="2520" w:hanging="360"/>
      </w:pPr>
      <w:rPr>
        <w:rFonts w:ascii="Symbol" w:hAnsi="Symbol" w:hint="default"/>
      </w:rPr>
    </w:lvl>
    <w:lvl w:ilvl="4" w:tplc="994EE528" w:tentative="1">
      <w:start w:val="1"/>
      <w:numFmt w:val="bullet"/>
      <w:lvlText w:val="o"/>
      <w:lvlJc w:val="left"/>
      <w:pPr>
        <w:ind w:left="3240" w:hanging="360"/>
      </w:pPr>
      <w:rPr>
        <w:rFonts w:ascii="Courier New" w:hAnsi="Courier New" w:cs="Courier New" w:hint="default"/>
      </w:rPr>
    </w:lvl>
    <w:lvl w:ilvl="5" w:tplc="AD9E055E" w:tentative="1">
      <w:start w:val="1"/>
      <w:numFmt w:val="bullet"/>
      <w:lvlText w:val=""/>
      <w:lvlJc w:val="left"/>
      <w:pPr>
        <w:ind w:left="3960" w:hanging="360"/>
      </w:pPr>
      <w:rPr>
        <w:rFonts w:ascii="Wingdings" w:hAnsi="Wingdings" w:hint="default"/>
      </w:rPr>
    </w:lvl>
    <w:lvl w:ilvl="6" w:tplc="628853B8" w:tentative="1">
      <w:start w:val="1"/>
      <w:numFmt w:val="bullet"/>
      <w:lvlText w:val=""/>
      <w:lvlJc w:val="left"/>
      <w:pPr>
        <w:ind w:left="4680" w:hanging="360"/>
      </w:pPr>
      <w:rPr>
        <w:rFonts w:ascii="Symbol" w:hAnsi="Symbol" w:hint="default"/>
      </w:rPr>
    </w:lvl>
    <w:lvl w:ilvl="7" w:tplc="43B294B0" w:tentative="1">
      <w:start w:val="1"/>
      <w:numFmt w:val="bullet"/>
      <w:lvlText w:val="o"/>
      <w:lvlJc w:val="left"/>
      <w:pPr>
        <w:ind w:left="5400" w:hanging="360"/>
      </w:pPr>
      <w:rPr>
        <w:rFonts w:ascii="Courier New" w:hAnsi="Courier New" w:cs="Courier New" w:hint="default"/>
      </w:rPr>
    </w:lvl>
    <w:lvl w:ilvl="8" w:tplc="8BBACD2C" w:tentative="1">
      <w:start w:val="1"/>
      <w:numFmt w:val="bullet"/>
      <w:lvlText w:val=""/>
      <w:lvlJc w:val="left"/>
      <w:pPr>
        <w:ind w:left="6120" w:hanging="360"/>
      </w:pPr>
      <w:rPr>
        <w:rFonts w:ascii="Wingdings" w:hAnsi="Wingdings" w:hint="default"/>
      </w:rPr>
    </w:lvl>
  </w:abstractNum>
  <w:abstractNum w:abstractNumId="15" w15:restartNumberingAfterBreak="0">
    <w:nsid w:val="759053B2"/>
    <w:multiLevelType w:val="hybridMultilevel"/>
    <w:tmpl w:val="764EF686"/>
    <w:lvl w:ilvl="0" w:tplc="8744D6D0">
      <w:start w:val="1"/>
      <w:numFmt w:val="bullet"/>
      <w:lvlText w:val=""/>
      <w:lvlJc w:val="left"/>
      <w:pPr>
        <w:ind w:left="720" w:hanging="360"/>
      </w:pPr>
      <w:rPr>
        <w:rFonts w:ascii="Symbol" w:hAnsi="Symbol" w:hint="default"/>
      </w:rPr>
    </w:lvl>
    <w:lvl w:ilvl="1" w:tplc="A2668B48" w:tentative="1">
      <w:start w:val="1"/>
      <w:numFmt w:val="bullet"/>
      <w:lvlText w:val="o"/>
      <w:lvlJc w:val="left"/>
      <w:pPr>
        <w:ind w:left="1440" w:hanging="360"/>
      </w:pPr>
      <w:rPr>
        <w:rFonts w:ascii="Courier New" w:hAnsi="Courier New" w:cs="Courier New" w:hint="default"/>
      </w:rPr>
    </w:lvl>
    <w:lvl w:ilvl="2" w:tplc="D9C4E456" w:tentative="1">
      <w:start w:val="1"/>
      <w:numFmt w:val="bullet"/>
      <w:lvlText w:val=""/>
      <w:lvlJc w:val="left"/>
      <w:pPr>
        <w:ind w:left="2160" w:hanging="360"/>
      </w:pPr>
      <w:rPr>
        <w:rFonts w:ascii="Wingdings" w:hAnsi="Wingdings" w:hint="default"/>
      </w:rPr>
    </w:lvl>
    <w:lvl w:ilvl="3" w:tplc="7A42C404">
      <w:start w:val="1"/>
      <w:numFmt w:val="bullet"/>
      <w:lvlText w:val=""/>
      <w:lvlJc w:val="left"/>
      <w:pPr>
        <w:ind w:left="2880" w:hanging="360"/>
      </w:pPr>
      <w:rPr>
        <w:rFonts w:ascii="Symbol" w:hAnsi="Symbol" w:hint="default"/>
      </w:rPr>
    </w:lvl>
    <w:lvl w:ilvl="4" w:tplc="5882DB12" w:tentative="1">
      <w:start w:val="1"/>
      <w:numFmt w:val="bullet"/>
      <w:lvlText w:val="o"/>
      <w:lvlJc w:val="left"/>
      <w:pPr>
        <w:ind w:left="3600" w:hanging="360"/>
      </w:pPr>
      <w:rPr>
        <w:rFonts w:ascii="Courier New" w:hAnsi="Courier New" w:cs="Courier New" w:hint="default"/>
      </w:rPr>
    </w:lvl>
    <w:lvl w:ilvl="5" w:tplc="E2B6F954" w:tentative="1">
      <w:start w:val="1"/>
      <w:numFmt w:val="bullet"/>
      <w:lvlText w:val=""/>
      <w:lvlJc w:val="left"/>
      <w:pPr>
        <w:ind w:left="4320" w:hanging="360"/>
      </w:pPr>
      <w:rPr>
        <w:rFonts w:ascii="Wingdings" w:hAnsi="Wingdings" w:hint="default"/>
      </w:rPr>
    </w:lvl>
    <w:lvl w:ilvl="6" w:tplc="C754948E" w:tentative="1">
      <w:start w:val="1"/>
      <w:numFmt w:val="bullet"/>
      <w:lvlText w:val=""/>
      <w:lvlJc w:val="left"/>
      <w:pPr>
        <w:ind w:left="5040" w:hanging="360"/>
      </w:pPr>
      <w:rPr>
        <w:rFonts w:ascii="Symbol" w:hAnsi="Symbol" w:hint="default"/>
      </w:rPr>
    </w:lvl>
    <w:lvl w:ilvl="7" w:tplc="862CC55A" w:tentative="1">
      <w:start w:val="1"/>
      <w:numFmt w:val="bullet"/>
      <w:lvlText w:val="o"/>
      <w:lvlJc w:val="left"/>
      <w:pPr>
        <w:ind w:left="5760" w:hanging="360"/>
      </w:pPr>
      <w:rPr>
        <w:rFonts w:ascii="Courier New" w:hAnsi="Courier New" w:cs="Courier New" w:hint="default"/>
      </w:rPr>
    </w:lvl>
    <w:lvl w:ilvl="8" w:tplc="B7FE2A14" w:tentative="1">
      <w:start w:val="1"/>
      <w:numFmt w:val="bullet"/>
      <w:lvlText w:val=""/>
      <w:lvlJc w:val="left"/>
      <w:pPr>
        <w:ind w:left="6480" w:hanging="360"/>
      </w:pPr>
      <w:rPr>
        <w:rFonts w:ascii="Wingdings" w:hAnsi="Wingdings" w:hint="default"/>
      </w:rPr>
    </w:lvl>
  </w:abstractNum>
  <w:abstractNum w:abstractNumId="16" w15:restartNumberingAfterBreak="0">
    <w:nsid w:val="77106EB9"/>
    <w:multiLevelType w:val="hybridMultilevel"/>
    <w:tmpl w:val="A7F8799A"/>
    <w:lvl w:ilvl="0" w:tplc="11847BC2">
      <w:start w:val="1"/>
      <w:numFmt w:val="bullet"/>
      <w:lvlText w:val=""/>
      <w:lvlJc w:val="left"/>
      <w:pPr>
        <w:ind w:left="720" w:hanging="360"/>
      </w:pPr>
      <w:rPr>
        <w:rFonts w:ascii="Symbol" w:hAnsi="Symbol" w:hint="default"/>
      </w:rPr>
    </w:lvl>
    <w:lvl w:ilvl="1" w:tplc="3D48611C">
      <w:start w:val="1"/>
      <w:numFmt w:val="bullet"/>
      <w:lvlText w:val="o"/>
      <w:lvlJc w:val="left"/>
      <w:pPr>
        <w:ind w:left="1440" w:hanging="360"/>
      </w:pPr>
      <w:rPr>
        <w:rFonts w:ascii="Courier New" w:hAnsi="Courier New" w:cs="Courier New" w:hint="default"/>
      </w:rPr>
    </w:lvl>
    <w:lvl w:ilvl="2" w:tplc="CED420B6">
      <w:start w:val="1"/>
      <w:numFmt w:val="bullet"/>
      <w:lvlText w:val=""/>
      <w:lvlJc w:val="left"/>
      <w:pPr>
        <w:ind w:left="2160" w:hanging="360"/>
      </w:pPr>
      <w:rPr>
        <w:rFonts w:ascii="Wingdings" w:hAnsi="Wingdings" w:hint="default"/>
      </w:rPr>
    </w:lvl>
    <w:lvl w:ilvl="3" w:tplc="393C23F4">
      <w:start w:val="1"/>
      <w:numFmt w:val="bullet"/>
      <w:lvlText w:val=""/>
      <w:lvlJc w:val="left"/>
      <w:pPr>
        <w:ind w:left="2880" w:hanging="360"/>
      </w:pPr>
      <w:rPr>
        <w:rFonts w:ascii="Symbol" w:hAnsi="Symbol" w:hint="default"/>
      </w:rPr>
    </w:lvl>
    <w:lvl w:ilvl="4" w:tplc="BC163A66" w:tentative="1">
      <w:start w:val="1"/>
      <w:numFmt w:val="bullet"/>
      <w:lvlText w:val="o"/>
      <w:lvlJc w:val="left"/>
      <w:pPr>
        <w:ind w:left="3600" w:hanging="360"/>
      </w:pPr>
      <w:rPr>
        <w:rFonts w:ascii="Courier New" w:hAnsi="Courier New" w:cs="Courier New" w:hint="default"/>
      </w:rPr>
    </w:lvl>
    <w:lvl w:ilvl="5" w:tplc="ACAE26C8" w:tentative="1">
      <w:start w:val="1"/>
      <w:numFmt w:val="bullet"/>
      <w:lvlText w:val=""/>
      <w:lvlJc w:val="left"/>
      <w:pPr>
        <w:ind w:left="4320" w:hanging="360"/>
      </w:pPr>
      <w:rPr>
        <w:rFonts w:ascii="Wingdings" w:hAnsi="Wingdings" w:hint="default"/>
      </w:rPr>
    </w:lvl>
    <w:lvl w:ilvl="6" w:tplc="5232B1EA" w:tentative="1">
      <w:start w:val="1"/>
      <w:numFmt w:val="bullet"/>
      <w:lvlText w:val=""/>
      <w:lvlJc w:val="left"/>
      <w:pPr>
        <w:ind w:left="5040" w:hanging="360"/>
      </w:pPr>
      <w:rPr>
        <w:rFonts w:ascii="Symbol" w:hAnsi="Symbol" w:hint="default"/>
      </w:rPr>
    </w:lvl>
    <w:lvl w:ilvl="7" w:tplc="E7D0B9F6" w:tentative="1">
      <w:start w:val="1"/>
      <w:numFmt w:val="bullet"/>
      <w:lvlText w:val="o"/>
      <w:lvlJc w:val="left"/>
      <w:pPr>
        <w:ind w:left="5760" w:hanging="360"/>
      </w:pPr>
      <w:rPr>
        <w:rFonts w:ascii="Courier New" w:hAnsi="Courier New" w:cs="Courier New" w:hint="default"/>
      </w:rPr>
    </w:lvl>
    <w:lvl w:ilvl="8" w:tplc="CC0EB640" w:tentative="1">
      <w:start w:val="1"/>
      <w:numFmt w:val="bullet"/>
      <w:lvlText w:val=""/>
      <w:lvlJc w:val="left"/>
      <w:pPr>
        <w:ind w:left="6480" w:hanging="360"/>
      </w:pPr>
      <w:rPr>
        <w:rFonts w:ascii="Wingdings" w:hAnsi="Wingdings" w:hint="default"/>
      </w:rPr>
    </w:lvl>
  </w:abstractNum>
  <w:abstractNum w:abstractNumId="17" w15:restartNumberingAfterBreak="0">
    <w:nsid w:val="7D6568B2"/>
    <w:multiLevelType w:val="hybridMultilevel"/>
    <w:tmpl w:val="81E6F2DA"/>
    <w:lvl w:ilvl="0" w:tplc="301CFBAC">
      <w:start w:val="1"/>
      <w:numFmt w:val="decimal"/>
      <w:lvlText w:val="%1)"/>
      <w:lvlJc w:val="left"/>
      <w:pPr>
        <w:ind w:left="720" w:hanging="360"/>
      </w:pPr>
      <w:rPr>
        <w:rFonts w:hint="default"/>
      </w:rPr>
    </w:lvl>
    <w:lvl w:ilvl="1" w:tplc="A13E3F50" w:tentative="1">
      <w:start w:val="1"/>
      <w:numFmt w:val="lowerLetter"/>
      <w:lvlText w:val="%2."/>
      <w:lvlJc w:val="left"/>
      <w:pPr>
        <w:ind w:left="1440" w:hanging="360"/>
      </w:pPr>
    </w:lvl>
    <w:lvl w:ilvl="2" w:tplc="6E144F28" w:tentative="1">
      <w:start w:val="1"/>
      <w:numFmt w:val="lowerRoman"/>
      <w:lvlText w:val="%3."/>
      <w:lvlJc w:val="right"/>
      <w:pPr>
        <w:ind w:left="2160" w:hanging="180"/>
      </w:pPr>
    </w:lvl>
    <w:lvl w:ilvl="3" w:tplc="2594E30A" w:tentative="1">
      <w:start w:val="1"/>
      <w:numFmt w:val="decimal"/>
      <w:lvlText w:val="%4."/>
      <w:lvlJc w:val="left"/>
      <w:pPr>
        <w:ind w:left="2880" w:hanging="360"/>
      </w:pPr>
    </w:lvl>
    <w:lvl w:ilvl="4" w:tplc="8CCAA3EE" w:tentative="1">
      <w:start w:val="1"/>
      <w:numFmt w:val="lowerLetter"/>
      <w:lvlText w:val="%5."/>
      <w:lvlJc w:val="left"/>
      <w:pPr>
        <w:ind w:left="3600" w:hanging="360"/>
      </w:pPr>
    </w:lvl>
    <w:lvl w:ilvl="5" w:tplc="5D16A5F8" w:tentative="1">
      <w:start w:val="1"/>
      <w:numFmt w:val="lowerRoman"/>
      <w:lvlText w:val="%6."/>
      <w:lvlJc w:val="right"/>
      <w:pPr>
        <w:ind w:left="4320" w:hanging="180"/>
      </w:pPr>
    </w:lvl>
    <w:lvl w:ilvl="6" w:tplc="C8F6FFD2" w:tentative="1">
      <w:start w:val="1"/>
      <w:numFmt w:val="decimal"/>
      <w:lvlText w:val="%7."/>
      <w:lvlJc w:val="left"/>
      <w:pPr>
        <w:ind w:left="5040" w:hanging="360"/>
      </w:pPr>
    </w:lvl>
    <w:lvl w:ilvl="7" w:tplc="E65E2926" w:tentative="1">
      <w:start w:val="1"/>
      <w:numFmt w:val="lowerLetter"/>
      <w:lvlText w:val="%8."/>
      <w:lvlJc w:val="left"/>
      <w:pPr>
        <w:ind w:left="5760" w:hanging="360"/>
      </w:pPr>
    </w:lvl>
    <w:lvl w:ilvl="8" w:tplc="167839CA" w:tentative="1">
      <w:start w:val="1"/>
      <w:numFmt w:val="lowerRoman"/>
      <w:lvlText w:val="%9."/>
      <w:lvlJc w:val="right"/>
      <w:pPr>
        <w:ind w:left="6480" w:hanging="180"/>
      </w:pPr>
    </w:lvl>
  </w:abstractNum>
  <w:abstractNum w:abstractNumId="18" w15:restartNumberingAfterBreak="0">
    <w:nsid w:val="7DE74B02"/>
    <w:multiLevelType w:val="hybridMultilevel"/>
    <w:tmpl w:val="C69E4AF0"/>
    <w:lvl w:ilvl="0" w:tplc="CE50825C">
      <w:start w:val="1"/>
      <w:numFmt w:val="bullet"/>
      <w:lvlText w:val=""/>
      <w:lvlJc w:val="left"/>
      <w:pPr>
        <w:ind w:left="1490" w:hanging="360"/>
      </w:pPr>
      <w:rPr>
        <w:rFonts w:ascii="Symbol" w:hAnsi="Symbol" w:hint="default"/>
      </w:rPr>
    </w:lvl>
    <w:lvl w:ilvl="1" w:tplc="93B06DBE" w:tentative="1">
      <w:start w:val="1"/>
      <w:numFmt w:val="bullet"/>
      <w:lvlText w:val="o"/>
      <w:lvlJc w:val="left"/>
      <w:pPr>
        <w:ind w:left="2210" w:hanging="360"/>
      </w:pPr>
      <w:rPr>
        <w:rFonts w:ascii="Courier New" w:hAnsi="Courier New" w:cs="Courier New" w:hint="default"/>
      </w:rPr>
    </w:lvl>
    <w:lvl w:ilvl="2" w:tplc="A74A58EC" w:tentative="1">
      <w:start w:val="1"/>
      <w:numFmt w:val="bullet"/>
      <w:lvlText w:val=""/>
      <w:lvlJc w:val="left"/>
      <w:pPr>
        <w:ind w:left="2930" w:hanging="360"/>
      </w:pPr>
      <w:rPr>
        <w:rFonts w:ascii="Wingdings" w:hAnsi="Wingdings" w:hint="default"/>
      </w:rPr>
    </w:lvl>
    <w:lvl w:ilvl="3" w:tplc="C22A475E" w:tentative="1">
      <w:start w:val="1"/>
      <w:numFmt w:val="bullet"/>
      <w:lvlText w:val=""/>
      <w:lvlJc w:val="left"/>
      <w:pPr>
        <w:ind w:left="3650" w:hanging="360"/>
      </w:pPr>
      <w:rPr>
        <w:rFonts w:ascii="Symbol" w:hAnsi="Symbol" w:hint="default"/>
      </w:rPr>
    </w:lvl>
    <w:lvl w:ilvl="4" w:tplc="4D74C5CA" w:tentative="1">
      <w:start w:val="1"/>
      <w:numFmt w:val="bullet"/>
      <w:lvlText w:val="o"/>
      <w:lvlJc w:val="left"/>
      <w:pPr>
        <w:ind w:left="4370" w:hanging="360"/>
      </w:pPr>
      <w:rPr>
        <w:rFonts w:ascii="Courier New" w:hAnsi="Courier New" w:cs="Courier New" w:hint="default"/>
      </w:rPr>
    </w:lvl>
    <w:lvl w:ilvl="5" w:tplc="873EDCB2" w:tentative="1">
      <w:start w:val="1"/>
      <w:numFmt w:val="bullet"/>
      <w:lvlText w:val=""/>
      <w:lvlJc w:val="left"/>
      <w:pPr>
        <w:ind w:left="5090" w:hanging="360"/>
      </w:pPr>
      <w:rPr>
        <w:rFonts w:ascii="Wingdings" w:hAnsi="Wingdings" w:hint="default"/>
      </w:rPr>
    </w:lvl>
    <w:lvl w:ilvl="6" w:tplc="23200A2E" w:tentative="1">
      <w:start w:val="1"/>
      <w:numFmt w:val="bullet"/>
      <w:lvlText w:val=""/>
      <w:lvlJc w:val="left"/>
      <w:pPr>
        <w:ind w:left="5810" w:hanging="360"/>
      </w:pPr>
      <w:rPr>
        <w:rFonts w:ascii="Symbol" w:hAnsi="Symbol" w:hint="default"/>
      </w:rPr>
    </w:lvl>
    <w:lvl w:ilvl="7" w:tplc="C524AE76" w:tentative="1">
      <w:start w:val="1"/>
      <w:numFmt w:val="bullet"/>
      <w:lvlText w:val="o"/>
      <w:lvlJc w:val="left"/>
      <w:pPr>
        <w:ind w:left="6530" w:hanging="360"/>
      </w:pPr>
      <w:rPr>
        <w:rFonts w:ascii="Courier New" w:hAnsi="Courier New" w:cs="Courier New" w:hint="default"/>
      </w:rPr>
    </w:lvl>
    <w:lvl w:ilvl="8" w:tplc="5FB62EAC" w:tentative="1">
      <w:start w:val="1"/>
      <w:numFmt w:val="bullet"/>
      <w:lvlText w:val=""/>
      <w:lvlJc w:val="left"/>
      <w:pPr>
        <w:ind w:left="7250" w:hanging="360"/>
      </w:pPr>
      <w:rPr>
        <w:rFonts w:ascii="Wingdings" w:hAnsi="Wingdings" w:hint="default"/>
      </w:rPr>
    </w:lvl>
  </w:abstractNum>
  <w:num w:numId="1" w16cid:durableId="1339697586">
    <w:abstractNumId w:val="7"/>
  </w:num>
  <w:num w:numId="2" w16cid:durableId="1583754750">
    <w:abstractNumId w:val="0"/>
  </w:num>
  <w:num w:numId="3" w16cid:durableId="513420463">
    <w:abstractNumId w:val="9"/>
  </w:num>
  <w:num w:numId="4" w16cid:durableId="1486318144">
    <w:abstractNumId w:val="6"/>
  </w:num>
  <w:num w:numId="5" w16cid:durableId="2079205867">
    <w:abstractNumId w:val="15"/>
  </w:num>
  <w:num w:numId="6" w16cid:durableId="352418306">
    <w:abstractNumId w:val="12"/>
  </w:num>
  <w:num w:numId="7" w16cid:durableId="908006326">
    <w:abstractNumId w:val="2"/>
  </w:num>
  <w:num w:numId="8" w16cid:durableId="87625593">
    <w:abstractNumId w:val="14"/>
  </w:num>
  <w:num w:numId="9" w16cid:durableId="16813457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31663137">
    <w:abstractNumId w:val="1"/>
  </w:num>
  <w:num w:numId="11" w16cid:durableId="1444349662">
    <w:abstractNumId w:val="5"/>
  </w:num>
  <w:num w:numId="12" w16cid:durableId="704600822">
    <w:abstractNumId w:val="8"/>
  </w:num>
  <w:num w:numId="13" w16cid:durableId="330573046">
    <w:abstractNumId w:val="11"/>
  </w:num>
  <w:num w:numId="14" w16cid:durableId="674377829">
    <w:abstractNumId w:val="16"/>
  </w:num>
  <w:num w:numId="15" w16cid:durableId="658314750">
    <w:abstractNumId w:val="18"/>
  </w:num>
  <w:num w:numId="16" w16cid:durableId="1326978608">
    <w:abstractNumId w:val="13"/>
  </w:num>
  <w:num w:numId="17" w16cid:durableId="1997569736">
    <w:abstractNumId w:val="17"/>
  </w:num>
  <w:num w:numId="18" w16cid:durableId="670253278">
    <w:abstractNumId w:val="4"/>
  </w:num>
  <w:num w:numId="19" w16cid:durableId="1194538125">
    <w:abstractNumId w:val="3"/>
  </w:num>
  <w:num w:numId="20" w16cid:durableId="9507432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trackRevisions/>
  <w:defaultTabStop w:val="720"/>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PWAFVersion" w:val="5.0"/>
    <w:docVar w:name="DMS_Work10" w:val="0~MSKDMS||1~20304460||2~2||3~Peraso 3Q 2024 Results Press Release DRAFT_v5||5~AJW||6~AJW||7~WORDX||8~DRAFT||10~11/8/2024 11:49:28 PM||11~11/8/2024 11:49:28 PM||13~125420||14~False||17~public||18~AJW||19~AJW||21~True||22~True||23~False||25~51288||26~00001||53~COR||60~Peraso, Inc.||61~SEC Flat Fee||72~Corporate||74~Woods, Alexandra||75~Woods, Alexandra||76~WORD 2007||77~Draft Documents||80~Woods, Alexandra||82~docx||85~11/8/2024 10:51:04 PM||99~1/1/0001 12:00:00 AM||106~C:\Users\ajw\AppData\Roaming\iManage\Work\Recent\Peraso_ Inc..SEC Flat Fee (51288-00001)\Peraso 3Q 2024 Results Press Release DRAFT_v5(20304460.2).docx||107~1/1/0001 12:00:00 AM||109~11/8/2024 11:49:30 PM||113~11/8/2024 11:49:28 PM||114~11/8/2024 11:49:28 PM||124~False||"/>
    <w:docVar w:name="zzmp10NoTrailerPromptID" w:val="MSKDMS.20304460.2"/>
    <w:docVar w:name="zzmpLegacyTrailerRemoved" w:val="True"/>
  </w:docVars>
  <w:rsids>
    <w:rsidRoot w:val="00363D58"/>
    <w:rsid w:val="0000008B"/>
    <w:rsid w:val="00000274"/>
    <w:rsid w:val="000003AC"/>
    <w:rsid w:val="000003E7"/>
    <w:rsid w:val="00000D47"/>
    <w:rsid w:val="00000D76"/>
    <w:rsid w:val="000013FA"/>
    <w:rsid w:val="00001D58"/>
    <w:rsid w:val="00001DB2"/>
    <w:rsid w:val="00001E35"/>
    <w:rsid w:val="0000267A"/>
    <w:rsid w:val="000028B3"/>
    <w:rsid w:val="00003526"/>
    <w:rsid w:val="0000374D"/>
    <w:rsid w:val="000038D7"/>
    <w:rsid w:val="00004178"/>
    <w:rsid w:val="000049A6"/>
    <w:rsid w:val="000049E4"/>
    <w:rsid w:val="00004A5C"/>
    <w:rsid w:val="00004D82"/>
    <w:rsid w:val="000053D4"/>
    <w:rsid w:val="00005B4F"/>
    <w:rsid w:val="00005E58"/>
    <w:rsid w:val="00005F04"/>
    <w:rsid w:val="000061E6"/>
    <w:rsid w:val="0000620C"/>
    <w:rsid w:val="00006214"/>
    <w:rsid w:val="00007421"/>
    <w:rsid w:val="00007A48"/>
    <w:rsid w:val="00007EC3"/>
    <w:rsid w:val="00007F84"/>
    <w:rsid w:val="0001022C"/>
    <w:rsid w:val="00010547"/>
    <w:rsid w:val="00010612"/>
    <w:rsid w:val="00010768"/>
    <w:rsid w:val="000109CE"/>
    <w:rsid w:val="00010C5D"/>
    <w:rsid w:val="00011486"/>
    <w:rsid w:val="00011A0D"/>
    <w:rsid w:val="00011B47"/>
    <w:rsid w:val="00011E9A"/>
    <w:rsid w:val="00012002"/>
    <w:rsid w:val="000120EB"/>
    <w:rsid w:val="000123F1"/>
    <w:rsid w:val="00012763"/>
    <w:rsid w:val="00013131"/>
    <w:rsid w:val="00013BC0"/>
    <w:rsid w:val="00013D08"/>
    <w:rsid w:val="00014345"/>
    <w:rsid w:val="00014F17"/>
    <w:rsid w:val="00015123"/>
    <w:rsid w:val="000151F8"/>
    <w:rsid w:val="0001568B"/>
    <w:rsid w:val="0001571A"/>
    <w:rsid w:val="0001574A"/>
    <w:rsid w:val="00015DF4"/>
    <w:rsid w:val="0001608B"/>
    <w:rsid w:val="000161E8"/>
    <w:rsid w:val="0001698C"/>
    <w:rsid w:val="00017882"/>
    <w:rsid w:val="000178C3"/>
    <w:rsid w:val="00017A34"/>
    <w:rsid w:val="00017AB9"/>
    <w:rsid w:val="00017E2F"/>
    <w:rsid w:val="0002055A"/>
    <w:rsid w:val="000206FD"/>
    <w:rsid w:val="00020755"/>
    <w:rsid w:val="00021243"/>
    <w:rsid w:val="00021786"/>
    <w:rsid w:val="00022906"/>
    <w:rsid w:val="00022CBD"/>
    <w:rsid w:val="00023290"/>
    <w:rsid w:val="0002374E"/>
    <w:rsid w:val="00023AF1"/>
    <w:rsid w:val="00023D60"/>
    <w:rsid w:val="00023E88"/>
    <w:rsid w:val="00023E8E"/>
    <w:rsid w:val="00024593"/>
    <w:rsid w:val="00024783"/>
    <w:rsid w:val="00024A96"/>
    <w:rsid w:val="00024B57"/>
    <w:rsid w:val="00024EFA"/>
    <w:rsid w:val="0002541B"/>
    <w:rsid w:val="00025684"/>
    <w:rsid w:val="000257FC"/>
    <w:rsid w:val="000259D8"/>
    <w:rsid w:val="00025A55"/>
    <w:rsid w:val="00025B13"/>
    <w:rsid w:val="000260E1"/>
    <w:rsid w:val="00026CE1"/>
    <w:rsid w:val="00026F39"/>
    <w:rsid w:val="000274D1"/>
    <w:rsid w:val="00027799"/>
    <w:rsid w:val="00027A99"/>
    <w:rsid w:val="00027C83"/>
    <w:rsid w:val="00027C95"/>
    <w:rsid w:val="00030037"/>
    <w:rsid w:val="0003013A"/>
    <w:rsid w:val="000305FB"/>
    <w:rsid w:val="000308B6"/>
    <w:rsid w:val="00031593"/>
    <w:rsid w:val="00031647"/>
    <w:rsid w:val="00032074"/>
    <w:rsid w:val="00032080"/>
    <w:rsid w:val="00032174"/>
    <w:rsid w:val="00032CFC"/>
    <w:rsid w:val="00033297"/>
    <w:rsid w:val="00033635"/>
    <w:rsid w:val="00033815"/>
    <w:rsid w:val="00033DE8"/>
    <w:rsid w:val="0003408C"/>
    <w:rsid w:val="0003454B"/>
    <w:rsid w:val="00034A4F"/>
    <w:rsid w:val="00034A5E"/>
    <w:rsid w:val="00034C60"/>
    <w:rsid w:val="00035A86"/>
    <w:rsid w:val="00035E44"/>
    <w:rsid w:val="000360BB"/>
    <w:rsid w:val="000365DC"/>
    <w:rsid w:val="000369A4"/>
    <w:rsid w:val="00036BA0"/>
    <w:rsid w:val="00036CA8"/>
    <w:rsid w:val="00037119"/>
    <w:rsid w:val="000371BB"/>
    <w:rsid w:val="000377AE"/>
    <w:rsid w:val="00037ACA"/>
    <w:rsid w:val="00037AEF"/>
    <w:rsid w:val="00037B08"/>
    <w:rsid w:val="0004007C"/>
    <w:rsid w:val="0004085B"/>
    <w:rsid w:val="00040BAF"/>
    <w:rsid w:val="00041598"/>
    <w:rsid w:val="0004167E"/>
    <w:rsid w:val="0004172D"/>
    <w:rsid w:val="000417D4"/>
    <w:rsid w:val="000417F4"/>
    <w:rsid w:val="00041A73"/>
    <w:rsid w:val="00041F41"/>
    <w:rsid w:val="000425F9"/>
    <w:rsid w:val="00042C35"/>
    <w:rsid w:val="00042EA7"/>
    <w:rsid w:val="00042FFF"/>
    <w:rsid w:val="0004335F"/>
    <w:rsid w:val="000435B4"/>
    <w:rsid w:val="0004377B"/>
    <w:rsid w:val="00043784"/>
    <w:rsid w:val="00043DEE"/>
    <w:rsid w:val="000440DB"/>
    <w:rsid w:val="00044235"/>
    <w:rsid w:val="00044410"/>
    <w:rsid w:val="000449D8"/>
    <w:rsid w:val="00044BA2"/>
    <w:rsid w:val="00044D03"/>
    <w:rsid w:val="00044E28"/>
    <w:rsid w:val="00045B5F"/>
    <w:rsid w:val="000465FE"/>
    <w:rsid w:val="000468E4"/>
    <w:rsid w:val="00046C73"/>
    <w:rsid w:val="00046D6D"/>
    <w:rsid w:val="000476FA"/>
    <w:rsid w:val="00047787"/>
    <w:rsid w:val="00047DE6"/>
    <w:rsid w:val="00047EAB"/>
    <w:rsid w:val="0005041F"/>
    <w:rsid w:val="0005074F"/>
    <w:rsid w:val="00050D35"/>
    <w:rsid w:val="00050F1E"/>
    <w:rsid w:val="00051604"/>
    <w:rsid w:val="000518B9"/>
    <w:rsid w:val="00051B81"/>
    <w:rsid w:val="00051B87"/>
    <w:rsid w:val="00051D5D"/>
    <w:rsid w:val="0005211E"/>
    <w:rsid w:val="0005218B"/>
    <w:rsid w:val="0005242B"/>
    <w:rsid w:val="00052483"/>
    <w:rsid w:val="000529FC"/>
    <w:rsid w:val="00052A86"/>
    <w:rsid w:val="00052AD3"/>
    <w:rsid w:val="00052D53"/>
    <w:rsid w:val="00052D8C"/>
    <w:rsid w:val="00052EEF"/>
    <w:rsid w:val="000544B6"/>
    <w:rsid w:val="000548D0"/>
    <w:rsid w:val="00054C0C"/>
    <w:rsid w:val="0005581C"/>
    <w:rsid w:val="0005581E"/>
    <w:rsid w:val="00055897"/>
    <w:rsid w:val="000559DF"/>
    <w:rsid w:val="00055BE0"/>
    <w:rsid w:val="00055C07"/>
    <w:rsid w:val="00055D5A"/>
    <w:rsid w:val="00056396"/>
    <w:rsid w:val="00056C92"/>
    <w:rsid w:val="00056E8C"/>
    <w:rsid w:val="00057639"/>
    <w:rsid w:val="00057C77"/>
    <w:rsid w:val="00057F64"/>
    <w:rsid w:val="0006007B"/>
    <w:rsid w:val="00060138"/>
    <w:rsid w:val="0006059A"/>
    <w:rsid w:val="00060611"/>
    <w:rsid w:val="00061986"/>
    <w:rsid w:val="00061E1A"/>
    <w:rsid w:val="0006212C"/>
    <w:rsid w:val="000621D4"/>
    <w:rsid w:val="00062A70"/>
    <w:rsid w:val="00062AEC"/>
    <w:rsid w:val="00063274"/>
    <w:rsid w:val="0006349B"/>
    <w:rsid w:val="000638F0"/>
    <w:rsid w:val="00063EBA"/>
    <w:rsid w:val="00063FBE"/>
    <w:rsid w:val="00064EBC"/>
    <w:rsid w:val="00065A73"/>
    <w:rsid w:val="00065B68"/>
    <w:rsid w:val="00066444"/>
    <w:rsid w:val="0006692E"/>
    <w:rsid w:val="000671C5"/>
    <w:rsid w:val="000672B5"/>
    <w:rsid w:val="000701C9"/>
    <w:rsid w:val="00071037"/>
    <w:rsid w:val="00071106"/>
    <w:rsid w:val="0007151A"/>
    <w:rsid w:val="00071522"/>
    <w:rsid w:val="000715FA"/>
    <w:rsid w:val="000717A4"/>
    <w:rsid w:val="00071D83"/>
    <w:rsid w:val="00071EA8"/>
    <w:rsid w:val="00072428"/>
    <w:rsid w:val="000724DC"/>
    <w:rsid w:val="000725BA"/>
    <w:rsid w:val="00072F9A"/>
    <w:rsid w:val="00073657"/>
    <w:rsid w:val="000737A3"/>
    <w:rsid w:val="00073C9A"/>
    <w:rsid w:val="00074087"/>
    <w:rsid w:val="00074144"/>
    <w:rsid w:val="00074521"/>
    <w:rsid w:val="00074C3F"/>
    <w:rsid w:val="00075000"/>
    <w:rsid w:val="00075332"/>
    <w:rsid w:val="00075350"/>
    <w:rsid w:val="00075481"/>
    <w:rsid w:val="00075FAE"/>
    <w:rsid w:val="000762FE"/>
    <w:rsid w:val="0007661A"/>
    <w:rsid w:val="0007695D"/>
    <w:rsid w:val="00076C5B"/>
    <w:rsid w:val="00077261"/>
    <w:rsid w:val="000772B7"/>
    <w:rsid w:val="00077485"/>
    <w:rsid w:val="00077D41"/>
    <w:rsid w:val="000803A9"/>
    <w:rsid w:val="000803CA"/>
    <w:rsid w:val="000809DD"/>
    <w:rsid w:val="000813D9"/>
    <w:rsid w:val="000814B0"/>
    <w:rsid w:val="0008154B"/>
    <w:rsid w:val="000815FC"/>
    <w:rsid w:val="000818E1"/>
    <w:rsid w:val="00081A52"/>
    <w:rsid w:val="00081AFC"/>
    <w:rsid w:val="00081F96"/>
    <w:rsid w:val="00082224"/>
    <w:rsid w:val="000827D7"/>
    <w:rsid w:val="00082EF1"/>
    <w:rsid w:val="0008381C"/>
    <w:rsid w:val="00083AB7"/>
    <w:rsid w:val="000842A6"/>
    <w:rsid w:val="000844E9"/>
    <w:rsid w:val="0008451E"/>
    <w:rsid w:val="0008465A"/>
    <w:rsid w:val="00084719"/>
    <w:rsid w:val="000847F5"/>
    <w:rsid w:val="00084877"/>
    <w:rsid w:val="000848F6"/>
    <w:rsid w:val="00084CC9"/>
    <w:rsid w:val="00085169"/>
    <w:rsid w:val="0008531B"/>
    <w:rsid w:val="00085E5B"/>
    <w:rsid w:val="00085FA6"/>
    <w:rsid w:val="00086633"/>
    <w:rsid w:val="0008679C"/>
    <w:rsid w:val="00086C3B"/>
    <w:rsid w:val="000873D7"/>
    <w:rsid w:val="00087DF8"/>
    <w:rsid w:val="00087E9D"/>
    <w:rsid w:val="00090770"/>
    <w:rsid w:val="00090DF7"/>
    <w:rsid w:val="00090E8D"/>
    <w:rsid w:val="000915EA"/>
    <w:rsid w:val="00091910"/>
    <w:rsid w:val="0009243B"/>
    <w:rsid w:val="00092DA9"/>
    <w:rsid w:val="00092DEA"/>
    <w:rsid w:val="0009316E"/>
    <w:rsid w:val="000939B3"/>
    <w:rsid w:val="00093DC4"/>
    <w:rsid w:val="00094286"/>
    <w:rsid w:val="0009448D"/>
    <w:rsid w:val="00094A1D"/>
    <w:rsid w:val="00094AB9"/>
    <w:rsid w:val="00095183"/>
    <w:rsid w:val="00096057"/>
    <w:rsid w:val="00096718"/>
    <w:rsid w:val="00096AE7"/>
    <w:rsid w:val="00096FA2"/>
    <w:rsid w:val="000970BC"/>
    <w:rsid w:val="00097238"/>
    <w:rsid w:val="000A061C"/>
    <w:rsid w:val="000A1188"/>
    <w:rsid w:val="000A175D"/>
    <w:rsid w:val="000A18B1"/>
    <w:rsid w:val="000A1CD4"/>
    <w:rsid w:val="000A1FDE"/>
    <w:rsid w:val="000A27B0"/>
    <w:rsid w:val="000A2A28"/>
    <w:rsid w:val="000A2BE9"/>
    <w:rsid w:val="000A2F0B"/>
    <w:rsid w:val="000A3C18"/>
    <w:rsid w:val="000A4809"/>
    <w:rsid w:val="000A4B92"/>
    <w:rsid w:val="000A4CCB"/>
    <w:rsid w:val="000A4FB6"/>
    <w:rsid w:val="000A516B"/>
    <w:rsid w:val="000A55A4"/>
    <w:rsid w:val="000A58C3"/>
    <w:rsid w:val="000A5DB0"/>
    <w:rsid w:val="000A6568"/>
    <w:rsid w:val="000A667C"/>
    <w:rsid w:val="000A676B"/>
    <w:rsid w:val="000A68A7"/>
    <w:rsid w:val="000A6D45"/>
    <w:rsid w:val="000A6E39"/>
    <w:rsid w:val="000A74BC"/>
    <w:rsid w:val="000A7560"/>
    <w:rsid w:val="000A778B"/>
    <w:rsid w:val="000A77C0"/>
    <w:rsid w:val="000A77D1"/>
    <w:rsid w:val="000B0211"/>
    <w:rsid w:val="000B03B8"/>
    <w:rsid w:val="000B041E"/>
    <w:rsid w:val="000B059B"/>
    <w:rsid w:val="000B08A0"/>
    <w:rsid w:val="000B094D"/>
    <w:rsid w:val="000B0FC6"/>
    <w:rsid w:val="000B142B"/>
    <w:rsid w:val="000B17F2"/>
    <w:rsid w:val="000B1E8D"/>
    <w:rsid w:val="000B2224"/>
    <w:rsid w:val="000B2619"/>
    <w:rsid w:val="000B284B"/>
    <w:rsid w:val="000B2A26"/>
    <w:rsid w:val="000B2C74"/>
    <w:rsid w:val="000B2D34"/>
    <w:rsid w:val="000B2F60"/>
    <w:rsid w:val="000B3411"/>
    <w:rsid w:val="000B3512"/>
    <w:rsid w:val="000B36CC"/>
    <w:rsid w:val="000B36EB"/>
    <w:rsid w:val="000B390B"/>
    <w:rsid w:val="000B39B4"/>
    <w:rsid w:val="000B3A77"/>
    <w:rsid w:val="000B3ADA"/>
    <w:rsid w:val="000B3B55"/>
    <w:rsid w:val="000B41D3"/>
    <w:rsid w:val="000B4609"/>
    <w:rsid w:val="000B463A"/>
    <w:rsid w:val="000B49CB"/>
    <w:rsid w:val="000B4CEF"/>
    <w:rsid w:val="000B5225"/>
    <w:rsid w:val="000B572D"/>
    <w:rsid w:val="000B597E"/>
    <w:rsid w:val="000B5B6C"/>
    <w:rsid w:val="000B6A98"/>
    <w:rsid w:val="000B7C9E"/>
    <w:rsid w:val="000C05F1"/>
    <w:rsid w:val="000C0945"/>
    <w:rsid w:val="000C0B10"/>
    <w:rsid w:val="000C142D"/>
    <w:rsid w:val="000C1486"/>
    <w:rsid w:val="000C16FD"/>
    <w:rsid w:val="000C18EB"/>
    <w:rsid w:val="000C1E20"/>
    <w:rsid w:val="000C20A4"/>
    <w:rsid w:val="000C2162"/>
    <w:rsid w:val="000C223F"/>
    <w:rsid w:val="000C2266"/>
    <w:rsid w:val="000C2BF7"/>
    <w:rsid w:val="000C2F57"/>
    <w:rsid w:val="000C339C"/>
    <w:rsid w:val="000C3DF2"/>
    <w:rsid w:val="000C3FA3"/>
    <w:rsid w:val="000C4592"/>
    <w:rsid w:val="000C45F4"/>
    <w:rsid w:val="000C469E"/>
    <w:rsid w:val="000C4E0D"/>
    <w:rsid w:val="000C4F52"/>
    <w:rsid w:val="000C4F76"/>
    <w:rsid w:val="000C5044"/>
    <w:rsid w:val="000C5D83"/>
    <w:rsid w:val="000C5F69"/>
    <w:rsid w:val="000C5FE9"/>
    <w:rsid w:val="000C6A9F"/>
    <w:rsid w:val="000C756C"/>
    <w:rsid w:val="000C75C1"/>
    <w:rsid w:val="000C77EB"/>
    <w:rsid w:val="000C7EA8"/>
    <w:rsid w:val="000C7F29"/>
    <w:rsid w:val="000D0128"/>
    <w:rsid w:val="000D03AF"/>
    <w:rsid w:val="000D0561"/>
    <w:rsid w:val="000D064E"/>
    <w:rsid w:val="000D0964"/>
    <w:rsid w:val="000D1BFD"/>
    <w:rsid w:val="000D27EB"/>
    <w:rsid w:val="000D32A6"/>
    <w:rsid w:val="000D340D"/>
    <w:rsid w:val="000D37B1"/>
    <w:rsid w:val="000D387A"/>
    <w:rsid w:val="000D3D11"/>
    <w:rsid w:val="000D3DC4"/>
    <w:rsid w:val="000D3DDE"/>
    <w:rsid w:val="000D402E"/>
    <w:rsid w:val="000D49B2"/>
    <w:rsid w:val="000D5184"/>
    <w:rsid w:val="000D554E"/>
    <w:rsid w:val="000D5E5F"/>
    <w:rsid w:val="000D5F3D"/>
    <w:rsid w:val="000D614A"/>
    <w:rsid w:val="000D6682"/>
    <w:rsid w:val="000D6EA1"/>
    <w:rsid w:val="000D7123"/>
    <w:rsid w:val="000D73D0"/>
    <w:rsid w:val="000D77A4"/>
    <w:rsid w:val="000D77E9"/>
    <w:rsid w:val="000D7940"/>
    <w:rsid w:val="000D7AB9"/>
    <w:rsid w:val="000D7B6E"/>
    <w:rsid w:val="000D7FF2"/>
    <w:rsid w:val="000E04A1"/>
    <w:rsid w:val="000E0E8B"/>
    <w:rsid w:val="000E0FDA"/>
    <w:rsid w:val="000E1229"/>
    <w:rsid w:val="000E136B"/>
    <w:rsid w:val="000E1944"/>
    <w:rsid w:val="000E1C12"/>
    <w:rsid w:val="000E217E"/>
    <w:rsid w:val="000E2379"/>
    <w:rsid w:val="000E2437"/>
    <w:rsid w:val="000E28D1"/>
    <w:rsid w:val="000E2AA6"/>
    <w:rsid w:val="000E2D41"/>
    <w:rsid w:val="000E2F6E"/>
    <w:rsid w:val="000E2FBF"/>
    <w:rsid w:val="000E32B3"/>
    <w:rsid w:val="000E3532"/>
    <w:rsid w:val="000E382F"/>
    <w:rsid w:val="000E401D"/>
    <w:rsid w:val="000E4136"/>
    <w:rsid w:val="000E4E68"/>
    <w:rsid w:val="000E4FD8"/>
    <w:rsid w:val="000E59DB"/>
    <w:rsid w:val="000E5FD8"/>
    <w:rsid w:val="000E6018"/>
    <w:rsid w:val="000E6093"/>
    <w:rsid w:val="000E6726"/>
    <w:rsid w:val="000E673C"/>
    <w:rsid w:val="000E683B"/>
    <w:rsid w:val="000E74E5"/>
    <w:rsid w:val="000E757E"/>
    <w:rsid w:val="000F03A0"/>
    <w:rsid w:val="000F0439"/>
    <w:rsid w:val="000F097A"/>
    <w:rsid w:val="000F0C10"/>
    <w:rsid w:val="000F0F6D"/>
    <w:rsid w:val="000F195D"/>
    <w:rsid w:val="000F1E8C"/>
    <w:rsid w:val="000F2016"/>
    <w:rsid w:val="000F2A10"/>
    <w:rsid w:val="000F2DDD"/>
    <w:rsid w:val="000F3B7D"/>
    <w:rsid w:val="000F4085"/>
    <w:rsid w:val="000F41E8"/>
    <w:rsid w:val="000F45F1"/>
    <w:rsid w:val="000F48E1"/>
    <w:rsid w:val="000F4CDA"/>
    <w:rsid w:val="000F4DB2"/>
    <w:rsid w:val="000F5110"/>
    <w:rsid w:val="000F5644"/>
    <w:rsid w:val="000F5876"/>
    <w:rsid w:val="000F5E18"/>
    <w:rsid w:val="000F616E"/>
    <w:rsid w:val="000F6453"/>
    <w:rsid w:val="000F64FD"/>
    <w:rsid w:val="000F67EA"/>
    <w:rsid w:val="000F6C7D"/>
    <w:rsid w:val="000F6D16"/>
    <w:rsid w:val="000F6F19"/>
    <w:rsid w:val="000F7429"/>
    <w:rsid w:val="000F773B"/>
    <w:rsid w:val="000F7A60"/>
    <w:rsid w:val="00100015"/>
    <w:rsid w:val="0010014D"/>
    <w:rsid w:val="00100453"/>
    <w:rsid w:val="00100971"/>
    <w:rsid w:val="00100B60"/>
    <w:rsid w:val="00100F83"/>
    <w:rsid w:val="001018D4"/>
    <w:rsid w:val="00101906"/>
    <w:rsid w:val="00101B20"/>
    <w:rsid w:val="0010210B"/>
    <w:rsid w:val="0010213F"/>
    <w:rsid w:val="00102353"/>
    <w:rsid w:val="00102364"/>
    <w:rsid w:val="00103937"/>
    <w:rsid w:val="00103DC3"/>
    <w:rsid w:val="001042A3"/>
    <w:rsid w:val="001045A5"/>
    <w:rsid w:val="0010462B"/>
    <w:rsid w:val="00104CF8"/>
    <w:rsid w:val="00104E82"/>
    <w:rsid w:val="0010569D"/>
    <w:rsid w:val="001056D5"/>
    <w:rsid w:val="001056D9"/>
    <w:rsid w:val="00105905"/>
    <w:rsid w:val="00105C73"/>
    <w:rsid w:val="00105C78"/>
    <w:rsid w:val="00105CCA"/>
    <w:rsid w:val="001067A1"/>
    <w:rsid w:val="00106DE1"/>
    <w:rsid w:val="00107188"/>
    <w:rsid w:val="001073A5"/>
    <w:rsid w:val="001076F7"/>
    <w:rsid w:val="001101C0"/>
    <w:rsid w:val="001103A5"/>
    <w:rsid w:val="00110787"/>
    <w:rsid w:val="00110F33"/>
    <w:rsid w:val="001112FF"/>
    <w:rsid w:val="001113A2"/>
    <w:rsid w:val="001117F9"/>
    <w:rsid w:val="001120A0"/>
    <w:rsid w:val="00112D53"/>
    <w:rsid w:val="00112DA7"/>
    <w:rsid w:val="0011304F"/>
    <w:rsid w:val="0011365A"/>
    <w:rsid w:val="00113762"/>
    <w:rsid w:val="00113DE6"/>
    <w:rsid w:val="001140E2"/>
    <w:rsid w:val="001140F9"/>
    <w:rsid w:val="0011487D"/>
    <w:rsid w:val="00114E9D"/>
    <w:rsid w:val="00114EC8"/>
    <w:rsid w:val="001151C5"/>
    <w:rsid w:val="0011548B"/>
    <w:rsid w:val="001157DC"/>
    <w:rsid w:val="001158FC"/>
    <w:rsid w:val="00115D65"/>
    <w:rsid w:val="00115E87"/>
    <w:rsid w:val="00116165"/>
    <w:rsid w:val="00116AF8"/>
    <w:rsid w:val="00116DB9"/>
    <w:rsid w:val="00116EF2"/>
    <w:rsid w:val="00117094"/>
    <w:rsid w:val="001176B6"/>
    <w:rsid w:val="00117780"/>
    <w:rsid w:val="00117D00"/>
    <w:rsid w:val="00117D19"/>
    <w:rsid w:val="00117DC0"/>
    <w:rsid w:val="0012015E"/>
    <w:rsid w:val="00120453"/>
    <w:rsid w:val="001207D1"/>
    <w:rsid w:val="0012088F"/>
    <w:rsid w:val="001208E4"/>
    <w:rsid w:val="00120943"/>
    <w:rsid w:val="00120CF3"/>
    <w:rsid w:val="00120FCA"/>
    <w:rsid w:val="0012102F"/>
    <w:rsid w:val="0012114E"/>
    <w:rsid w:val="001211CF"/>
    <w:rsid w:val="001218AA"/>
    <w:rsid w:val="00121BFB"/>
    <w:rsid w:val="00121CFD"/>
    <w:rsid w:val="00122050"/>
    <w:rsid w:val="00122435"/>
    <w:rsid w:val="00122579"/>
    <w:rsid w:val="00122B1D"/>
    <w:rsid w:val="00122DD5"/>
    <w:rsid w:val="0012312F"/>
    <w:rsid w:val="001231A3"/>
    <w:rsid w:val="00123416"/>
    <w:rsid w:val="001236C2"/>
    <w:rsid w:val="0012445E"/>
    <w:rsid w:val="001246E4"/>
    <w:rsid w:val="00124BD8"/>
    <w:rsid w:val="00124DC3"/>
    <w:rsid w:val="00124F8A"/>
    <w:rsid w:val="0012504B"/>
    <w:rsid w:val="001250E9"/>
    <w:rsid w:val="00125B11"/>
    <w:rsid w:val="00125B45"/>
    <w:rsid w:val="00125CDB"/>
    <w:rsid w:val="0012607B"/>
    <w:rsid w:val="00126119"/>
    <w:rsid w:val="001261CB"/>
    <w:rsid w:val="001264BE"/>
    <w:rsid w:val="00126B36"/>
    <w:rsid w:val="00126C8F"/>
    <w:rsid w:val="00127135"/>
    <w:rsid w:val="001272B9"/>
    <w:rsid w:val="00127437"/>
    <w:rsid w:val="00127B64"/>
    <w:rsid w:val="001306BE"/>
    <w:rsid w:val="0013093E"/>
    <w:rsid w:val="00130B56"/>
    <w:rsid w:val="00130CE2"/>
    <w:rsid w:val="00130DED"/>
    <w:rsid w:val="00131043"/>
    <w:rsid w:val="00131053"/>
    <w:rsid w:val="0013173B"/>
    <w:rsid w:val="00131A9B"/>
    <w:rsid w:val="00132404"/>
    <w:rsid w:val="0013244E"/>
    <w:rsid w:val="00132C6E"/>
    <w:rsid w:val="00132F4B"/>
    <w:rsid w:val="00133154"/>
    <w:rsid w:val="00133366"/>
    <w:rsid w:val="001337AE"/>
    <w:rsid w:val="00133A5D"/>
    <w:rsid w:val="00133D78"/>
    <w:rsid w:val="00134162"/>
    <w:rsid w:val="00134607"/>
    <w:rsid w:val="00134702"/>
    <w:rsid w:val="001352F1"/>
    <w:rsid w:val="00135693"/>
    <w:rsid w:val="00135AA7"/>
    <w:rsid w:val="00135B29"/>
    <w:rsid w:val="00135ED0"/>
    <w:rsid w:val="00136A63"/>
    <w:rsid w:val="00136B5C"/>
    <w:rsid w:val="00137026"/>
    <w:rsid w:val="001371A5"/>
    <w:rsid w:val="0013729A"/>
    <w:rsid w:val="0013788F"/>
    <w:rsid w:val="00137D1A"/>
    <w:rsid w:val="00137E14"/>
    <w:rsid w:val="001400B0"/>
    <w:rsid w:val="00140474"/>
    <w:rsid w:val="0014072F"/>
    <w:rsid w:val="00140B7F"/>
    <w:rsid w:val="00140D66"/>
    <w:rsid w:val="001414F8"/>
    <w:rsid w:val="001419B1"/>
    <w:rsid w:val="00141A4B"/>
    <w:rsid w:val="00142532"/>
    <w:rsid w:val="00142992"/>
    <w:rsid w:val="00142C4C"/>
    <w:rsid w:val="001433B5"/>
    <w:rsid w:val="00143412"/>
    <w:rsid w:val="001438F8"/>
    <w:rsid w:val="001439A1"/>
    <w:rsid w:val="00143CD7"/>
    <w:rsid w:val="00143E0F"/>
    <w:rsid w:val="00143EA5"/>
    <w:rsid w:val="00143F4A"/>
    <w:rsid w:val="001443FF"/>
    <w:rsid w:val="001447F1"/>
    <w:rsid w:val="00144E6B"/>
    <w:rsid w:val="001454A6"/>
    <w:rsid w:val="00145722"/>
    <w:rsid w:val="001460DF"/>
    <w:rsid w:val="00146286"/>
    <w:rsid w:val="0014660B"/>
    <w:rsid w:val="00146A73"/>
    <w:rsid w:val="00146CFB"/>
    <w:rsid w:val="001474AE"/>
    <w:rsid w:val="0014756F"/>
    <w:rsid w:val="00150120"/>
    <w:rsid w:val="0015073F"/>
    <w:rsid w:val="00150C0F"/>
    <w:rsid w:val="00150F4B"/>
    <w:rsid w:val="00151253"/>
    <w:rsid w:val="00151761"/>
    <w:rsid w:val="0015188C"/>
    <w:rsid w:val="001520E3"/>
    <w:rsid w:val="001521D2"/>
    <w:rsid w:val="0015280D"/>
    <w:rsid w:val="0015350A"/>
    <w:rsid w:val="00153F76"/>
    <w:rsid w:val="00153FFE"/>
    <w:rsid w:val="00154028"/>
    <w:rsid w:val="0015497B"/>
    <w:rsid w:val="00155182"/>
    <w:rsid w:val="00155348"/>
    <w:rsid w:val="00155516"/>
    <w:rsid w:val="00155868"/>
    <w:rsid w:val="00155B46"/>
    <w:rsid w:val="00155C2F"/>
    <w:rsid w:val="0015610C"/>
    <w:rsid w:val="001564D7"/>
    <w:rsid w:val="00156566"/>
    <w:rsid w:val="00156817"/>
    <w:rsid w:val="00156894"/>
    <w:rsid w:val="001568FF"/>
    <w:rsid w:val="00156903"/>
    <w:rsid w:val="00156A56"/>
    <w:rsid w:val="00156C16"/>
    <w:rsid w:val="001573A0"/>
    <w:rsid w:val="001575D8"/>
    <w:rsid w:val="00157CAF"/>
    <w:rsid w:val="00157E30"/>
    <w:rsid w:val="00160429"/>
    <w:rsid w:val="0016105B"/>
    <w:rsid w:val="00161141"/>
    <w:rsid w:val="00161BB9"/>
    <w:rsid w:val="001620B3"/>
    <w:rsid w:val="0016249A"/>
    <w:rsid w:val="001625E1"/>
    <w:rsid w:val="0016284A"/>
    <w:rsid w:val="00162AE7"/>
    <w:rsid w:val="00162E81"/>
    <w:rsid w:val="0016342E"/>
    <w:rsid w:val="001635CF"/>
    <w:rsid w:val="00164352"/>
    <w:rsid w:val="00164662"/>
    <w:rsid w:val="0016542E"/>
    <w:rsid w:val="001654D4"/>
    <w:rsid w:val="00165EA2"/>
    <w:rsid w:val="00165F50"/>
    <w:rsid w:val="00166301"/>
    <w:rsid w:val="00166C3B"/>
    <w:rsid w:val="00167094"/>
    <w:rsid w:val="00167452"/>
    <w:rsid w:val="0016769D"/>
    <w:rsid w:val="0016789B"/>
    <w:rsid w:val="00170298"/>
    <w:rsid w:val="00170B36"/>
    <w:rsid w:val="00170BF6"/>
    <w:rsid w:val="00171198"/>
    <w:rsid w:val="00171290"/>
    <w:rsid w:val="00171635"/>
    <w:rsid w:val="001716A7"/>
    <w:rsid w:val="00171C35"/>
    <w:rsid w:val="00171F34"/>
    <w:rsid w:val="00172822"/>
    <w:rsid w:val="00172D2A"/>
    <w:rsid w:val="00173058"/>
    <w:rsid w:val="00173779"/>
    <w:rsid w:val="0017378F"/>
    <w:rsid w:val="00173B2D"/>
    <w:rsid w:val="00174BBE"/>
    <w:rsid w:val="00175389"/>
    <w:rsid w:val="00175F3D"/>
    <w:rsid w:val="00176A04"/>
    <w:rsid w:val="00176F0E"/>
    <w:rsid w:val="00177175"/>
    <w:rsid w:val="00177323"/>
    <w:rsid w:val="0017790B"/>
    <w:rsid w:val="00177AA3"/>
    <w:rsid w:val="0018001E"/>
    <w:rsid w:val="001800DF"/>
    <w:rsid w:val="0018028F"/>
    <w:rsid w:val="00180510"/>
    <w:rsid w:val="001806E4"/>
    <w:rsid w:val="00180E06"/>
    <w:rsid w:val="00180F90"/>
    <w:rsid w:val="0018195F"/>
    <w:rsid w:val="00181BAA"/>
    <w:rsid w:val="00182021"/>
    <w:rsid w:val="00182141"/>
    <w:rsid w:val="00182467"/>
    <w:rsid w:val="00182AA5"/>
    <w:rsid w:val="00183493"/>
    <w:rsid w:val="0018374B"/>
    <w:rsid w:val="00183CD1"/>
    <w:rsid w:val="001842D8"/>
    <w:rsid w:val="00184757"/>
    <w:rsid w:val="00184B99"/>
    <w:rsid w:val="00184BAE"/>
    <w:rsid w:val="00185263"/>
    <w:rsid w:val="001853ED"/>
    <w:rsid w:val="00185864"/>
    <w:rsid w:val="001874E7"/>
    <w:rsid w:val="00187838"/>
    <w:rsid w:val="00190502"/>
    <w:rsid w:val="0019144D"/>
    <w:rsid w:val="001919DB"/>
    <w:rsid w:val="00191E14"/>
    <w:rsid w:val="00192022"/>
    <w:rsid w:val="00192186"/>
    <w:rsid w:val="00192313"/>
    <w:rsid w:val="001923E3"/>
    <w:rsid w:val="001927DE"/>
    <w:rsid w:val="001939A6"/>
    <w:rsid w:val="0019478A"/>
    <w:rsid w:val="00194940"/>
    <w:rsid w:val="00194AA6"/>
    <w:rsid w:val="00195461"/>
    <w:rsid w:val="00196C00"/>
    <w:rsid w:val="00196D03"/>
    <w:rsid w:val="001972DB"/>
    <w:rsid w:val="00197352"/>
    <w:rsid w:val="001973BF"/>
    <w:rsid w:val="00197DB2"/>
    <w:rsid w:val="001A0366"/>
    <w:rsid w:val="001A078B"/>
    <w:rsid w:val="001A095E"/>
    <w:rsid w:val="001A0AA0"/>
    <w:rsid w:val="001A104C"/>
    <w:rsid w:val="001A11D4"/>
    <w:rsid w:val="001A26B9"/>
    <w:rsid w:val="001A28CC"/>
    <w:rsid w:val="001A2AF3"/>
    <w:rsid w:val="001A32A7"/>
    <w:rsid w:val="001A3CAD"/>
    <w:rsid w:val="001A49AB"/>
    <w:rsid w:val="001A4B07"/>
    <w:rsid w:val="001A533F"/>
    <w:rsid w:val="001A5F86"/>
    <w:rsid w:val="001A6747"/>
    <w:rsid w:val="001A68BB"/>
    <w:rsid w:val="001A6D33"/>
    <w:rsid w:val="001A7018"/>
    <w:rsid w:val="001A7051"/>
    <w:rsid w:val="001A74B6"/>
    <w:rsid w:val="001A75DE"/>
    <w:rsid w:val="001A773E"/>
    <w:rsid w:val="001A7841"/>
    <w:rsid w:val="001A78ED"/>
    <w:rsid w:val="001A7D08"/>
    <w:rsid w:val="001A7DDD"/>
    <w:rsid w:val="001B06D9"/>
    <w:rsid w:val="001B0A03"/>
    <w:rsid w:val="001B0FA0"/>
    <w:rsid w:val="001B1190"/>
    <w:rsid w:val="001B13C0"/>
    <w:rsid w:val="001B145F"/>
    <w:rsid w:val="001B17E0"/>
    <w:rsid w:val="001B1B98"/>
    <w:rsid w:val="001B1FD0"/>
    <w:rsid w:val="001B20A3"/>
    <w:rsid w:val="001B21B0"/>
    <w:rsid w:val="001B2451"/>
    <w:rsid w:val="001B2531"/>
    <w:rsid w:val="001B2627"/>
    <w:rsid w:val="001B285A"/>
    <w:rsid w:val="001B2A44"/>
    <w:rsid w:val="001B3562"/>
    <w:rsid w:val="001B3E4D"/>
    <w:rsid w:val="001B3EE2"/>
    <w:rsid w:val="001B41C3"/>
    <w:rsid w:val="001B42F6"/>
    <w:rsid w:val="001B43FB"/>
    <w:rsid w:val="001B487E"/>
    <w:rsid w:val="001B4917"/>
    <w:rsid w:val="001B4D09"/>
    <w:rsid w:val="001B507C"/>
    <w:rsid w:val="001B5083"/>
    <w:rsid w:val="001B56F5"/>
    <w:rsid w:val="001B59DC"/>
    <w:rsid w:val="001B6100"/>
    <w:rsid w:val="001B633F"/>
    <w:rsid w:val="001B6EB3"/>
    <w:rsid w:val="001B740D"/>
    <w:rsid w:val="001B78EF"/>
    <w:rsid w:val="001B7A65"/>
    <w:rsid w:val="001C06C4"/>
    <w:rsid w:val="001C0A24"/>
    <w:rsid w:val="001C16E6"/>
    <w:rsid w:val="001C1CDF"/>
    <w:rsid w:val="001C1F99"/>
    <w:rsid w:val="001C22E9"/>
    <w:rsid w:val="001C2751"/>
    <w:rsid w:val="001C2764"/>
    <w:rsid w:val="001C2816"/>
    <w:rsid w:val="001C2D62"/>
    <w:rsid w:val="001C2E42"/>
    <w:rsid w:val="001C36C4"/>
    <w:rsid w:val="001C40F7"/>
    <w:rsid w:val="001C4504"/>
    <w:rsid w:val="001C4608"/>
    <w:rsid w:val="001C4908"/>
    <w:rsid w:val="001C4C51"/>
    <w:rsid w:val="001C505F"/>
    <w:rsid w:val="001C5097"/>
    <w:rsid w:val="001C51C3"/>
    <w:rsid w:val="001C51E8"/>
    <w:rsid w:val="001C5782"/>
    <w:rsid w:val="001C5891"/>
    <w:rsid w:val="001C5C13"/>
    <w:rsid w:val="001C69AE"/>
    <w:rsid w:val="001C6F35"/>
    <w:rsid w:val="001C7008"/>
    <w:rsid w:val="001C7288"/>
    <w:rsid w:val="001C7516"/>
    <w:rsid w:val="001C775A"/>
    <w:rsid w:val="001C7E27"/>
    <w:rsid w:val="001D05BB"/>
    <w:rsid w:val="001D08BF"/>
    <w:rsid w:val="001D0B35"/>
    <w:rsid w:val="001D16F9"/>
    <w:rsid w:val="001D19E7"/>
    <w:rsid w:val="001D1A09"/>
    <w:rsid w:val="001D1B9C"/>
    <w:rsid w:val="001D1CB1"/>
    <w:rsid w:val="001D246E"/>
    <w:rsid w:val="001D26E1"/>
    <w:rsid w:val="001D2E6C"/>
    <w:rsid w:val="001D3076"/>
    <w:rsid w:val="001D3231"/>
    <w:rsid w:val="001D3E4A"/>
    <w:rsid w:val="001D3E65"/>
    <w:rsid w:val="001D3EF7"/>
    <w:rsid w:val="001D421B"/>
    <w:rsid w:val="001D4413"/>
    <w:rsid w:val="001D4A57"/>
    <w:rsid w:val="001D4C6B"/>
    <w:rsid w:val="001D512B"/>
    <w:rsid w:val="001D5933"/>
    <w:rsid w:val="001D5B6D"/>
    <w:rsid w:val="001D5DA0"/>
    <w:rsid w:val="001D64A2"/>
    <w:rsid w:val="001D6EE9"/>
    <w:rsid w:val="001D700C"/>
    <w:rsid w:val="001D7279"/>
    <w:rsid w:val="001D729B"/>
    <w:rsid w:val="001D73EE"/>
    <w:rsid w:val="001D7404"/>
    <w:rsid w:val="001D7714"/>
    <w:rsid w:val="001D7C99"/>
    <w:rsid w:val="001E033F"/>
    <w:rsid w:val="001E03E2"/>
    <w:rsid w:val="001E04EA"/>
    <w:rsid w:val="001E0601"/>
    <w:rsid w:val="001E093D"/>
    <w:rsid w:val="001E0C78"/>
    <w:rsid w:val="001E0C79"/>
    <w:rsid w:val="001E0E03"/>
    <w:rsid w:val="001E108F"/>
    <w:rsid w:val="001E11BD"/>
    <w:rsid w:val="001E156C"/>
    <w:rsid w:val="001E174C"/>
    <w:rsid w:val="001E1AC5"/>
    <w:rsid w:val="001E1D6C"/>
    <w:rsid w:val="001E22BD"/>
    <w:rsid w:val="001E2405"/>
    <w:rsid w:val="001E26DC"/>
    <w:rsid w:val="001E2C26"/>
    <w:rsid w:val="001E2DFD"/>
    <w:rsid w:val="001E3923"/>
    <w:rsid w:val="001E399B"/>
    <w:rsid w:val="001E3AE0"/>
    <w:rsid w:val="001E40B3"/>
    <w:rsid w:val="001E427E"/>
    <w:rsid w:val="001E45F2"/>
    <w:rsid w:val="001E4890"/>
    <w:rsid w:val="001E5733"/>
    <w:rsid w:val="001E5D87"/>
    <w:rsid w:val="001E5E27"/>
    <w:rsid w:val="001E631B"/>
    <w:rsid w:val="001E6B91"/>
    <w:rsid w:val="001E7241"/>
    <w:rsid w:val="001E7416"/>
    <w:rsid w:val="001F01F8"/>
    <w:rsid w:val="001F044E"/>
    <w:rsid w:val="001F08CB"/>
    <w:rsid w:val="001F0E8F"/>
    <w:rsid w:val="001F116D"/>
    <w:rsid w:val="001F15C0"/>
    <w:rsid w:val="001F1EA8"/>
    <w:rsid w:val="001F21BE"/>
    <w:rsid w:val="001F26B0"/>
    <w:rsid w:val="001F274E"/>
    <w:rsid w:val="001F3104"/>
    <w:rsid w:val="001F3EAD"/>
    <w:rsid w:val="001F45AE"/>
    <w:rsid w:val="001F47C0"/>
    <w:rsid w:val="001F4887"/>
    <w:rsid w:val="001F4A88"/>
    <w:rsid w:val="001F5050"/>
    <w:rsid w:val="001F51A4"/>
    <w:rsid w:val="001F5354"/>
    <w:rsid w:val="001F53E5"/>
    <w:rsid w:val="001F57E2"/>
    <w:rsid w:val="001F5E61"/>
    <w:rsid w:val="001F5FCD"/>
    <w:rsid w:val="001F61AA"/>
    <w:rsid w:val="001F741D"/>
    <w:rsid w:val="001F7EB6"/>
    <w:rsid w:val="001F7F64"/>
    <w:rsid w:val="0020007D"/>
    <w:rsid w:val="00200594"/>
    <w:rsid w:val="00200624"/>
    <w:rsid w:val="0020075E"/>
    <w:rsid w:val="00200B45"/>
    <w:rsid w:val="00200CE0"/>
    <w:rsid w:val="00200D2A"/>
    <w:rsid w:val="00200DA0"/>
    <w:rsid w:val="00201572"/>
    <w:rsid w:val="00201754"/>
    <w:rsid w:val="00201E54"/>
    <w:rsid w:val="00202263"/>
    <w:rsid w:val="00202E1F"/>
    <w:rsid w:val="00202EC6"/>
    <w:rsid w:val="00202F22"/>
    <w:rsid w:val="002038D5"/>
    <w:rsid w:val="002042E7"/>
    <w:rsid w:val="002043CE"/>
    <w:rsid w:val="002046F2"/>
    <w:rsid w:val="0020476F"/>
    <w:rsid w:val="00204B2B"/>
    <w:rsid w:val="00205168"/>
    <w:rsid w:val="002056BE"/>
    <w:rsid w:val="0020573D"/>
    <w:rsid w:val="0020599B"/>
    <w:rsid w:val="00206283"/>
    <w:rsid w:val="002073E7"/>
    <w:rsid w:val="002079EF"/>
    <w:rsid w:val="00207CFA"/>
    <w:rsid w:val="00207D12"/>
    <w:rsid w:val="00210ED7"/>
    <w:rsid w:val="00211659"/>
    <w:rsid w:val="002119E3"/>
    <w:rsid w:val="00212322"/>
    <w:rsid w:val="002125A0"/>
    <w:rsid w:val="00212AB4"/>
    <w:rsid w:val="00212CCB"/>
    <w:rsid w:val="00212F7C"/>
    <w:rsid w:val="00213946"/>
    <w:rsid w:val="00213B89"/>
    <w:rsid w:val="00213CF3"/>
    <w:rsid w:val="00213D32"/>
    <w:rsid w:val="002141D6"/>
    <w:rsid w:val="002145F4"/>
    <w:rsid w:val="00214746"/>
    <w:rsid w:val="00214FB4"/>
    <w:rsid w:val="002158A2"/>
    <w:rsid w:val="00215C56"/>
    <w:rsid w:val="0021624D"/>
    <w:rsid w:val="00216665"/>
    <w:rsid w:val="00216CD9"/>
    <w:rsid w:val="00216D6B"/>
    <w:rsid w:val="002173EF"/>
    <w:rsid w:val="002174B1"/>
    <w:rsid w:val="002176EF"/>
    <w:rsid w:val="002178DF"/>
    <w:rsid w:val="00217994"/>
    <w:rsid w:val="00217BE6"/>
    <w:rsid w:val="00217CF3"/>
    <w:rsid w:val="00217E63"/>
    <w:rsid w:val="00220008"/>
    <w:rsid w:val="002201F5"/>
    <w:rsid w:val="002202C6"/>
    <w:rsid w:val="0022032F"/>
    <w:rsid w:val="002205A2"/>
    <w:rsid w:val="002208EC"/>
    <w:rsid w:val="00222078"/>
    <w:rsid w:val="00222327"/>
    <w:rsid w:val="002224ED"/>
    <w:rsid w:val="00222EFF"/>
    <w:rsid w:val="002235D2"/>
    <w:rsid w:val="002239AC"/>
    <w:rsid w:val="00223E21"/>
    <w:rsid w:val="00223F86"/>
    <w:rsid w:val="00223F8A"/>
    <w:rsid w:val="002252F1"/>
    <w:rsid w:val="0022556A"/>
    <w:rsid w:val="00225A7C"/>
    <w:rsid w:val="00225E30"/>
    <w:rsid w:val="00225E54"/>
    <w:rsid w:val="00225F11"/>
    <w:rsid w:val="00225F80"/>
    <w:rsid w:val="002261B7"/>
    <w:rsid w:val="00226424"/>
    <w:rsid w:val="00226621"/>
    <w:rsid w:val="00226B78"/>
    <w:rsid w:val="00226C9F"/>
    <w:rsid w:val="00226CF5"/>
    <w:rsid w:val="002271F0"/>
    <w:rsid w:val="0022736D"/>
    <w:rsid w:val="002275BB"/>
    <w:rsid w:val="002275DA"/>
    <w:rsid w:val="00227666"/>
    <w:rsid w:val="00227C07"/>
    <w:rsid w:val="00227E00"/>
    <w:rsid w:val="00230001"/>
    <w:rsid w:val="00230C7B"/>
    <w:rsid w:val="00230EF3"/>
    <w:rsid w:val="00230F4D"/>
    <w:rsid w:val="002313AD"/>
    <w:rsid w:val="00231477"/>
    <w:rsid w:val="0023196E"/>
    <w:rsid w:val="00232149"/>
    <w:rsid w:val="0023218F"/>
    <w:rsid w:val="002324DE"/>
    <w:rsid w:val="00232947"/>
    <w:rsid w:val="00233CCE"/>
    <w:rsid w:val="00234608"/>
    <w:rsid w:val="00234629"/>
    <w:rsid w:val="00234B60"/>
    <w:rsid w:val="00234D31"/>
    <w:rsid w:val="00234F0D"/>
    <w:rsid w:val="00234FDC"/>
    <w:rsid w:val="00235325"/>
    <w:rsid w:val="002355EA"/>
    <w:rsid w:val="0023671F"/>
    <w:rsid w:val="00236895"/>
    <w:rsid w:val="00236A6D"/>
    <w:rsid w:val="00236EFF"/>
    <w:rsid w:val="00237434"/>
    <w:rsid w:val="0023761C"/>
    <w:rsid w:val="002378CC"/>
    <w:rsid w:val="00237B5E"/>
    <w:rsid w:val="0024017D"/>
    <w:rsid w:val="002407A2"/>
    <w:rsid w:val="002411DC"/>
    <w:rsid w:val="00241333"/>
    <w:rsid w:val="002414C1"/>
    <w:rsid w:val="00241C9E"/>
    <w:rsid w:val="00241D7E"/>
    <w:rsid w:val="00241E23"/>
    <w:rsid w:val="00241E3E"/>
    <w:rsid w:val="00242070"/>
    <w:rsid w:val="002420F1"/>
    <w:rsid w:val="00242314"/>
    <w:rsid w:val="0024255F"/>
    <w:rsid w:val="00242922"/>
    <w:rsid w:val="00242D16"/>
    <w:rsid w:val="00243157"/>
    <w:rsid w:val="00243AA3"/>
    <w:rsid w:val="0024432F"/>
    <w:rsid w:val="002443CD"/>
    <w:rsid w:val="0024452B"/>
    <w:rsid w:val="00244AD5"/>
    <w:rsid w:val="00244FCD"/>
    <w:rsid w:val="00245AE1"/>
    <w:rsid w:val="00245F75"/>
    <w:rsid w:val="00246383"/>
    <w:rsid w:val="00246BB9"/>
    <w:rsid w:val="00246F6A"/>
    <w:rsid w:val="00247197"/>
    <w:rsid w:val="00247298"/>
    <w:rsid w:val="00247623"/>
    <w:rsid w:val="00247FEA"/>
    <w:rsid w:val="00250260"/>
    <w:rsid w:val="002505B9"/>
    <w:rsid w:val="002507EB"/>
    <w:rsid w:val="00250A58"/>
    <w:rsid w:val="00250AE6"/>
    <w:rsid w:val="00250AF4"/>
    <w:rsid w:val="00250FE4"/>
    <w:rsid w:val="002513DA"/>
    <w:rsid w:val="00251583"/>
    <w:rsid w:val="002515AE"/>
    <w:rsid w:val="002519E5"/>
    <w:rsid w:val="00251A1C"/>
    <w:rsid w:val="00251AB9"/>
    <w:rsid w:val="00251E8C"/>
    <w:rsid w:val="002527F5"/>
    <w:rsid w:val="00252D22"/>
    <w:rsid w:val="002530C9"/>
    <w:rsid w:val="00254A31"/>
    <w:rsid w:val="00254B71"/>
    <w:rsid w:val="00255565"/>
    <w:rsid w:val="0025585E"/>
    <w:rsid w:val="00256585"/>
    <w:rsid w:val="002566E2"/>
    <w:rsid w:val="00257004"/>
    <w:rsid w:val="0025745E"/>
    <w:rsid w:val="002576B3"/>
    <w:rsid w:val="00257830"/>
    <w:rsid w:val="00260462"/>
    <w:rsid w:val="00260CA0"/>
    <w:rsid w:val="00261398"/>
    <w:rsid w:val="00261817"/>
    <w:rsid w:val="0026207C"/>
    <w:rsid w:val="00262445"/>
    <w:rsid w:val="00262954"/>
    <w:rsid w:val="00262D92"/>
    <w:rsid w:val="00262F59"/>
    <w:rsid w:val="0026334E"/>
    <w:rsid w:val="002635B1"/>
    <w:rsid w:val="002637BC"/>
    <w:rsid w:val="00263DED"/>
    <w:rsid w:val="00264B80"/>
    <w:rsid w:val="00264CE9"/>
    <w:rsid w:val="002656C9"/>
    <w:rsid w:val="00266713"/>
    <w:rsid w:val="00266A75"/>
    <w:rsid w:val="0026710D"/>
    <w:rsid w:val="0026791A"/>
    <w:rsid w:val="002701CB"/>
    <w:rsid w:val="0027020F"/>
    <w:rsid w:val="00270364"/>
    <w:rsid w:val="002708BD"/>
    <w:rsid w:val="00270914"/>
    <w:rsid w:val="002711F0"/>
    <w:rsid w:val="002712C1"/>
    <w:rsid w:val="002712ED"/>
    <w:rsid w:val="002717D4"/>
    <w:rsid w:val="00271E89"/>
    <w:rsid w:val="0027207D"/>
    <w:rsid w:val="0027255D"/>
    <w:rsid w:val="002727BE"/>
    <w:rsid w:val="00272EE4"/>
    <w:rsid w:val="00273427"/>
    <w:rsid w:val="00273BB1"/>
    <w:rsid w:val="00273BCC"/>
    <w:rsid w:val="00273C1B"/>
    <w:rsid w:val="00273D8D"/>
    <w:rsid w:val="00273FF2"/>
    <w:rsid w:val="00274130"/>
    <w:rsid w:val="002749AE"/>
    <w:rsid w:val="002752A0"/>
    <w:rsid w:val="00275606"/>
    <w:rsid w:val="002765F5"/>
    <w:rsid w:val="00276A50"/>
    <w:rsid w:val="00276E7C"/>
    <w:rsid w:val="00276ED8"/>
    <w:rsid w:val="002773C2"/>
    <w:rsid w:val="00277562"/>
    <w:rsid w:val="00277CBD"/>
    <w:rsid w:val="00277D4F"/>
    <w:rsid w:val="00277ED4"/>
    <w:rsid w:val="00277F7D"/>
    <w:rsid w:val="002800C2"/>
    <w:rsid w:val="002802E2"/>
    <w:rsid w:val="002813AB"/>
    <w:rsid w:val="0028163B"/>
    <w:rsid w:val="002818FA"/>
    <w:rsid w:val="002819DE"/>
    <w:rsid w:val="00281B61"/>
    <w:rsid w:val="00281F4E"/>
    <w:rsid w:val="0028280B"/>
    <w:rsid w:val="002829AB"/>
    <w:rsid w:val="002831C9"/>
    <w:rsid w:val="0028341E"/>
    <w:rsid w:val="0028358F"/>
    <w:rsid w:val="0028360C"/>
    <w:rsid w:val="002837DC"/>
    <w:rsid w:val="00283A35"/>
    <w:rsid w:val="00284144"/>
    <w:rsid w:val="002843A6"/>
    <w:rsid w:val="00284402"/>
    <w:rsid w:val="00284DF4"/>
    <w:rsid w:val="00286781"/>
    <w:rsid w:val="00286B26"/>
    <w:rsid w:val="00286B7D"/>
    <w:rsid w:val="002870FB"/>
    <w:rsid w:val="002874EC"/>
    <w:rsid w:val="002878A4"/>
    <w:rsid w:val="00290004"/>
    <w:rsid w:val="00290247"/>
    <w:rsid w:val="00290442"/>
    <w:rsid w:val="00290A00"/>
    <w:rsid w:val="002914F8"/>
    <w:rsid w:val="00291DC5"/>
    <w:rsid w:val="002931DA"/>
    <w:rsid w:val="00293493"/>
    <w:rsid w:val="0029376D"/>
    <w:rsid w:val="002937FA"/>
    <w:rsid w:val="00293CAE"/>
    <w:rsid w:val="0029426B"/>
    <w:rsid w:val="00294AAE"/>
    <w:rsid w:val="002954DD"/>
    <w:rsid w:val="002958BB"/>
    <w:rsid w:val="00296A76"/>
    <w:rsid w:val="00296BB2"/>
    <w:rsid w:val="00296D7D"/>
    <w:rsid w:val="00297085"/>
    <w:rsid w:val="0029760E"/>
    <w:rsid w:val="00297ABD"/>
    <w:rsid w:val="00297BC7"/>
    <w:rsid w:val="002A0436"/>
    <w:rsid w:val="002A051C"/>
    <w:rsid w:val="002A07C6"/>
    <w:rsid w:val="002A0819"/>
    <w:rsid w:val="002A0EF5"/>
    <w:rsid w:val="002A0FC7"/>
    <w:rsid w:val="002A1136"/>
    <w:rsid w:val="002A1326"/>
    <w:rsid w:val="002A1DFE"/>
    <w:rsid w:val="002A1EC6"/>
    <w:rsid w:val="002A2371"/>
    <w:rsid w:val="002A256D"/>
    <w:rsid w:val="002A2B57"/>
    <w:rsid w:val="002A34F1"/>
    <w:rsid w:val="002A38DB"/>
    <w:rsid w:val="002A39F3"/>
    <w:rsid w:val="002A4910"/>
    <w:rsid w:val="002A4E80"/>
    <w:rsid w:val="002A5553"/>
    <w:rsid w:val="002A5E66"/>
    <w:rsid w:val="002A5F10"/>
    <w:rsid w:val="002A64EA"/>
    <w:rsid w:val="002A65BD"/>
    <w:rsid w:val="002A67ED"/>
    <w:rsid w:val="002A68C0"/>
    <w:rsid w:val="002A6C6B"/>
    <w:rsid w:val="002A6CAA"/>
    <w:rsid w:val="002A7C2A"/>
    <w:rsid w:val="002B0081"/>
    <w:rsid w:val="002B083E"/>
    <w:rsid w:val="002B0972"/>
    <w:rsid w:val="002B0A45"/>
    <w:rsid w:val="002B0BA3"/>
    <w:rsid w:val="002B0E0D"/>
    <w:rsid w:val="002B10D4"/>
    <w:rsid w:val="002B10F0"/>
    <w:rsid w:val="002B1445"/>
    <w:rsid w:val="002B14BB"/>
    <w:rsid w:val="002B1B4B"/>
    <w:rsid w:val="002B1D4E"/>
    <w:rsid w:val="002B21FE"/>
    <w:rsid w:val="002B2250"/>
    <w:rsid w:val="002B24FE"/>
    <w:rsid w:val="002B335C"/>
    <w:rsid w:val="002B3E16"/>
    <w:rsid w:val="002B4326"/>
    <w:rsid w:val="002B436D"/>
    <w:rsid w:val="002B49E3"/>
    <w:rsid w:val="002B4F54"/>
    <w:rsid w:val="002B4FB4"/>
    <w:rsid w:val="002B565B"/>
    <w:rsid w:val="002B5775"/>
    <w:rsid w:val="002B58E9"/>
    <w:rsid w:val="002B5CB4"/>
    <w:rsid w:val="002B61AD"/>
    <w:rsid w:val="002B69D4"/>
    <w:rsid w:val="002B6A6D"/>
    <w:rsid w:val="002B714E"/>
    <w:rsid w:val="002B74A7"/>
    <w:rsid w:val="002B7589"/>
    <w:rsid w:val="002B7924"/>
    <w:rsid w:val="002B7BD0"/>
    <w:rsid w:val="002B7F0F"/>
    <w:rsid w:val="002B7F7F"/>
    <w:rsid w:val="002C0441"/>
    <w:rsid w:val="002C04FE"/>
    <w:rsid w:val="002C071B"/>
    <w:rsid w:val="002C0C77"/>
    <w:rsid w:val="002C15F8"/>
    <w:rsid w:val="002C19BD"/>
    <w:rsid w:val="002C1D34"/>
    <w:rsid w:val="002C1FC6"/>
    <w:rsid w:val="002C22E0"/>
    <w:rsid w:val="002C246D"/>
    <w:rsid w:val="002C24DB"/>
    <w:rsid w:val="002C2645"/>
    <w:rsid w:val="002C2885"/>
    <w:rsid w:val="002C2D62"/>
    <w:rsid w:val="002C3036"/>
    <w:rsid w:val="002C3117"/>
    <w:rsid w:val="002C340E"/>
    <w:rsid w:val="002C344E"/>
    <w:rsid w:val="002C37C8"/>
    <w:rsid w:val="002C3A5D"/>
    <w:rsid w:val="002C3A99"/>
    <w:rsid w:val="002C3C0A"/>
    <w:rsid w:val="002C4102"/>
    <w:rsid w:val="002C4794"/>
    <w:rsid w:val="002C4AA6"/>
    <w:rsid w:val="002C4C43"/>
    <w:rsid w:val="002C4CA1"/>
    <w:rsid w:val="002C4E9B"/>
    <w:rsid w:val="002C5111"/>
    <w:rsid w:val="002C53DA"/>
    <w:rsid w:val="002C5524"/>
    <w:rsid w:val="002C5934"/>
    <w:rsid w:val="002C5A4F"/>
    <w:rsid w:val="002C5B72"/>
    <w:rsid w:val="002C67FD"/>
    <w:rsid w:val="002C69EA"/>
    <w:rsid w:val="002C6D98"/>
    <w:rsid w:val="002C6F4B"/>
    <w:rsid w:val="002C71BA"/>
    <w:rsid w:val="002C744A"/>
    <w:rsid w:val="002C7C3A"/>
    <w:rsid w:val="002C7EA1"/>
    <w:rsid w:val="002D091D"/>
    <w:rsid w:val="002D140A"/>
    <w:rsid w:val="002D14F9"/>
    <w:rsid w:val="002D17BB"/>
    <w:rsid w:val="002D190A"/>
    <w:rsid w:val="002D19D4"/>
    <w:rsid w:val="002D1CD3"/>
    <w:rsid w:val="002D1D98"/>
    <w:rsid w:val="002D2448"/>
    <w:rsid w:val="002D24BF"/>
    <w:rsid w:val="002D2B41"/>
    <w:rsid w:val="002D306C"/>
    <w:rsid w:val="002D3566"/>
    <w:rsid w:val="002D35C7"/>
    <w:rsid w:val="002D379E"/>
    <w:rsid w:val="002D3B24"/>
    <w:rsid w:val="002D3C6F"/>
    <w:rsid w:val="002D3D59"/>
    <w:rsid w:val="002D3F0F"/>
    <w:rsid w:val="002D443A"/>
    <w:rsid w:val="002D4A23"/>
    <w:rsid w:val="002D4AE3"/>
    <w:rsid w:val="002D4B2F"/>
    <w:rsid w:val="002D4F47"/>
    <w:rsid w:val="002D5079"/>
    <w:rsid w:val="002D5126"/>
    <w:rsid w:val="002D515E"/>
    <w:rsid w:val="002D571C"/>
    <w:rsid w:val="002D6345"/>
    <w:rsid w:val="002D638D"/>
    <w:rsid w:val="002D63B0"/>
    <w:rsid w:val="002D64B4"/>
    <w:rsid w:val="002D6580"/>
    <w:rsid w:val="002D69AE"/>
    <w:rsid w:val="002D69FD"/>
    <w:rsid w:val="002D6E19"/>
    <w:rsid w:val="002D709E"/>
    <w:rsid w:val="002D73E8"/>
    <w:rsid w:val="002D7448"/>
    <w:rsid w:val="002D7A65"/>
    <w:rsid w:val="002E0221"/>
    <w:rsid w:val="002E022E"/>
    <w:rsid w:val="002E025A"/>
    <w:rsid w:val="002E0367"/>
    <w:rsid w:val="002E0755"/>
    <w:rsid w:val="002E0A9F"/>
    <w:rsid w:val="002E0D4D"/>
    <w:rsid w:val="002E13EC"/>
    <w:rsid w:val="002E1453"/>
    <w:rsid w:val="002E1454"/>
    <w:rsid w:val="002E14F7"/>
    <w:rsid w:val="002E2642"/>
    <w:rsid w:val="002E2C80"/>
    <w:rsid w:val="002E33A4"/>
    <w:rsid w:val="002E351E"/>
    <w:rsid w:val="002E3603"/>
    <w:rsid w:val="002E36C4"/>
    <w:rsid w:val="002E383E"/>
    <w:rsid w:val="002E3F6F"/>
    <w:rsid w:val="002E4834"/>
    <w:rsid w:val="002E48A3"/>
    <w:rsid w:val="002E4903"/>
    <w:rsid w:val="002E4FE1"/>
    <w:rsid w:val="002E7330"/>
    <w:rsid w:val="002E75F5"/>
    <w:rsid w:val="002E7B78"/>
    <w:rsid w:val="002F02A7"/>
    <w:rsid w:val="002F10C8"/>
    <w:rsid w:val="002F1B93"/>
    <w:rsid w:val="002F1CED"/>
    <w:rsid w:val="002F1E3F"/>
    <w:rsid w:val="002F2596"/>
    <w:rsid w:val="002F287C"/>
    <w:rsid w:val="002F2E44"/>
    <w:rsid w:val="002F2F5D"/>
    <w:rsid w:val="002F3E62"/>
    <w:rsid w:val="002F42D7"/>
    <w:rsid w:val="002F4AFC"/>
    <w:rsid w:val="002F4E05"/>
    <w:rsid w:val="002F55EC"/>
    <w:rsid w:val="002F56F0"/>
    <w:rsid w:val="002F5FC0"/>
    <w:rsid w:val="002F6024"/>
    <w:rsid w:val="002F62D0"/>
    <w:rsid w:val="002F6503"/>
    <w:rsid w:val="002F6A71"/>
    <w:rsid w:val="002F6F54"/>
    <w:rsid w:val="002F6F55"/>
    <w:rsid w:val="002F739F"/>
    <w:rsid w:val="002F7B15"/>
    <w:rsid w:val="0030005D"/>
    <w:rsid w:val="00300322"/>
    <w:rsid w:val="00300769"/>
    <w:rsid w:val="00300EFE"/>
    <w:rsid w:val="0030159B"/>
    <w:rsid w:val="003016BC"/>
    <w:rsid w:val="003018D2"/>
    <w:rsid w:val="00301DAF"/>
    <w:rsid w:val="00301ECE"/>
    <w:rsid w:val="00303425"/>
    <w:rsid w:val="00303DB3"/>
    <w:rsid w:val="00303E06"/>
    <w:rsid w:val="00304118"/>
    <w:rsid w:val="0030497B"/>
    <w:rsid w:val="00304C3E"/>
    <w:rsid w:val="00305014"/>
    <w:rsid w:val="00305412"/>
    <w:rsid w:val="003056A1"/>
    <w:rsid w:val="003061B7"/>
    <w:rsid w:val="003063E1"/>
    <w:rsid w:val="003066C3"/>
    <w:rsid w:val="003066D1"/>
    <w:rsid w:val="0030696D"/>
    <w:rsid w:val="00306BAA"/>
    <w:rsid w:val="00306C21"/>
    <w:rsid w:val="00306ED2"/>
    <w:rsid w:val="0030735F"/>
    <w:rsid w:val="0030755F"/>
    <w:rsid w:val="0030759B"/>
    <w:rsid w:val="00307ADE"/>
    <w:rsid w:val="003100AE"/>
    <w:rsid w:val="0031085F"/>
    <w:rsid w:val="0031088C"/>
    <w:rsid w:val="00310A14"/>
    <w:rsid w:val="00310E65"/>
    <w:rsid w:val="003112CE"/>
    <w:rsid w:val="00311427"/>
    <w:rsid w:val="00311580"/>
    <w:rsid w:val="00311D70"/>
    <w:rsid w:val="00311F17"/>
    <w:rsid w:val="003120D0"/>
    <w:rsid w:val="003122F9"/>
    <w:rsid w:val="003127AC"/>
    <w:rsid w:val="00312A13"/>
    <w:rsid w:val="003134A4"/>
    <w:rsid w:val="00313797"/>
    <w:rsid w:val="00313800"/>
    <w:rsid w:val="003146D5"/>
    <w:rsid w:val="00314877"/>
    <w:rsid w:val="003148CA"/>
    <w:rsid w:val="00314914"/>
    <w:rsid w:val="00314AC1"/>
    <w:rsid w:val="00314E36"/>
    <w:rsid w:val="003155C6"/>
    <w:rsid w:val="00315D12"/>
    <w:rsid w:val="00315D30"/>
    <w:rsid w:val="003165FF"/>
    <w:rsid w:val="00316649"/>
    <w:rsid w:val="00317083"/>
    <w:rsid w:val="003170E9"/>
    <w:rsid w:val="0031710C"/>
    <w:rsid w:val="003171C2"/>
    <w:rsid w:val="00317202"/>
    <w:rsid w:val="0031750C"/>
    <w:rsid w:val="0031774A"/>
    <w:rsid w:val="00317803"/>
    <w:rsid w:val="00317C5F"/>
    <w:rsid w:val="00320CF4"/>
    <w:rsid w:val="00320D79"/>
    <w:rsid w:val="003210A2"/>
    <w:rsid w:val="00321205"/>
    <w:rsid w:val="00321238"/>
    <w:rsid w:val="00321C44"/>
    <w:rsid w:val="00321F53"/>
    <w:rsid w:val="003231E7"/>
    <w:rsid w:val="0032346A"/>
    <w:rsid w:val="003238E2"/>
    <w:rsid w:val="003239D1"/>
    <w:rsid w:val="00323E8E"/>
    <w:rsid w:val="00324399"/>
    <w:rsid w:val="00324BF0"/>
    <w:rsid w:val="00325000"/>
    <w:rsid w:val="00325165"/>
    <w:rsid w:val="003254A4"/>
    <w:rsid w:val="00325749"/>
    <w:rsid w:val="00325C96"/>
    <w:rsid w:val="00325F68"/>
    <w:rsid w:val="00326301"/>
    <w:rsid w:val="0032678A"/>
    <w:rsid w:val="003268CE"/>
    <w:rsid w:val="00326E96"/>
    <w:rsid w:val="00327049"/>
    <w:rsid w:val="003273AF"/>
    <w:rsid w:val="00327942"/>
    <w:rsid w:val="00327C4F"/>
    <w:rsid w:val="00327FCF"/>
    <w:rsid w:val="0033004E"/>
    <w:rsid w:val="003301E5"/>
    <w:rsid w:val="00330A0E"/>
    <w:rsid w:val="00330C27"/>
    <w:rsid w:val="00330DAB"/>
    <w:rsid w:val="00331164"/>
    <w:rsid w:val="0033117A"/>
    <w:rsid w:val="00331C60"/>
    <w:rsid w:val="00332452"/>
    <w:rsid w:val="0033249C"/>
    <w:rsid w:val="00332713"/>
    <w:rsid w:val="0033273B"/>
    <w:rsid w:val="00332797"/>
    <w:rsid w:val="00332A62"/>
    <w:rsid w:val="00332B64"/>
    <w:rsid w:val="00332D46"/>
    <w:rsid w:val="00332EE4"/>
    <w:rsid w:val="003330DB"/>
    <w:rsid w:val="00334335"/>
    <w:rsid w:val="00334BEA"/>
    <w:rsid w:val="003353BF"/>
    <w:rsid w:val="0033551F"/>
    <w:rsid w:val="0033617C"/>
    <w:rsid w:val="00336272"/>
    <w:rsid w:val="0033660E"/>
    <w:rsid w:val="00337AA4"/>
    <w:rsid w:val="003405E8"/>
    <w:rsid w:val="00340945"/>
    <w:rsid w:val="00340B80"/>
    <w:rsid w:val="00340FA7"/>
    <w:rsid w:val="003411D4"/>
    <w:rsid w:val="00341621"/>
    <w:rsid w:val="00341774"/>
    <w:rsid w:val="00341902"/>
    <w:rsid w:val="00341929"/>
    <w:rsid w:val="00341EF3"/>
    <w:rsid w:val="0034283C"/>
    <w:rsid w:val="0034287E"/>
    <w:rsid w:val="00342925"/>
    <w:rsid w:val="00343641"/>
    <w:rsid w:val="00343A65"/>
    <w:rsid w:val="00343A6F"/>
    <w:rsid w:val="00343FA4"/>
    <w:rsid w:val="0034440C"/>
    <w:rsid w:val="00344730"/>
    <w:rsid w:val="0034494A"/>
    <w:rsid w:val="00344BBC"/>
    <w:rsid w:val="00344BCA"/>
    <w:rsid w:val="00344C9B"/>
    <w:rsid w:val="00344F4F"/>
    <w:rsid w:val="00344F7F"/>
    <w:rsid w:val="003454CC"/>
    <w:rsid w:val="00345C96"/>
    <w:rsid w:val="00345CFF"/>
    <w:rsid w:val="0034611A"/>
    <w:rsid w:val="00346A6F"/>
    <w:rsid w:val="00346F38"/>
    <w:rsid w:val="0034748F"/>
    <w:rsid w:val="00347B8D"/>
    <w:rsid w:val="00347F43"/>
    <w:rsid w:val="00350087"/>
    <w:rsid w:val="0035038F"/>
    <w:rsid w:val="003505CF"/>
    <w:rsid w:val="00350700"/>
    <w:rsid w:val="00350890"/>
    <w:rsid w:val="00351E66"/>
    <w:rsid w:val="00351F5C"/>
    <w:rsid w:val="003520FC"/>
    <w:rsid w:val="0035227E"/>
    <w:rsid w:val="00352483"/>
    <w:rsid w:val="003527F6"/>
    <w:rsid w:val="00353190"/>
    <w:rsid w:val="0035334F"/>
    <w:rsid w:val="00353642"/>
    <w:rsid w:val="003536B2"/>
    <w:rsid w:val="00353A0C"/>
    <w:rsid w:val="00353D84"/>
    <w:rsid w:val="00353E26"/>
    <w:rsid w:val="003549C5"/>
    <w:rsid w:val="00354F67"/>
    <w:rsid w:val="003553A6"/>
    <w:rsid w:val="00355553"/>
    <w:rsid w:val="0035577A"/>
    <w:rsid w:val="0035590E"/>
    <w:rsid w:val="00355AA6"/>
    <w:rsid w:val="00356641"/>
    <w:rsid w:val="00356CD5"/>
    <w:rsid w:val="00357274"/>
    <w:rsid w:val="00357B33"/>
    <w:rsid w:val="00360626"/>
    <w:rsid w:val="003608BA"/>
    <w:rsid w:val="003610E2"/>
    <w:rsid w:val="003617CA"/>
    <w:rsid w:val="00361806"/>
    <w:rsid w:val="00361B25"/>
    <w:rsid w:val="00361E7A"/>
    <w:rsid w:val="0036211B"/>
    <w:rsid w:val="00362A42"/>
    <w:rsid w:val="00362AFC"/>
    <w:rsid w:val="00363B91"/>
    <w:rsid w:val="00363D58"/>
    <w:rsid w:val="00363DAF"/>
    <w:rsid w:val="00363F4E"/>
    <w:rsid w:val="0036403E"/>
    <w:rsid w:val="003643A2"/>
    <w:rsid w:val="00364417"/>
    <w:rsid w:val="003644BD"/>
    <w:rsid w:val="003648A5"/>
    <w:rsid w:val="003650D2"/>
    <w:rsid w:val="003652A7"/>
    <w:rsid w:val="00365C82"/>
    <w:rsid w:val="00365D75"/>
    <w:rsid w:val="00365F9A"/>
    <w:rsid w:val="00366046"/>
    <w:rsid w:val="00366276"/>
    <w:rsid w:val="00366749"/>
    <w:rsid w:val="00366852"/>
    <w:rsid w:val="003668ED"/>
    <w:rsid w:val="003668EF"/>
    <w:rsid w:val="00366BA1"/>
    <w:rsid w:val="00366EC7"/>
    <w:rsid w:val="003676A6"/>
    <w:rsid w:val="003679AE"/>
    <w:rsid w:val="0037006D"/>
    <w:rsid w:val="0037017A"/>
    <w:rsid w:val="003702AF"/>
    <w:rsid w:val="00370377"/>
    <w:rsid w:val="00370618"/>
    <w:rsid w:val="003708EE"/>
    <w:rsid w:val="00370B3E"/>
    <w:rsid w:val="003710DC"/>
    <w:rsid w:val="00371435"/>
    <w:rsid w:val="00371EDB"/>
    <w:rsid w:val="003720E0"/>
    <w:rsid w:val="003721A3"/>
    <w:rsid w:val="003723E3"/>
    <w:rsid w:val="0037289D"/>
    <w:rsid w:val="00372B05"/>
    <w:rsid w:val="00373945"/>
    <w:rsid w:val="00373D49"/>
    <w:rsid w:val="00373E32"/>
    <w:rsid w:val="00373E9C"/>
    <w:rsid w:val="00374309"/>
    <w:rsid w:val="003744F3"/>
    <w:rsid w:val="00374661"/>
    <w:rsid w:val="003747DB"/>
    <w:rsid w:val="00375464"/>
    <w:rsid w:val="00375912"/>
    <w:rsid w:val="00375ED5"/>
    <w:rsid w:val="00376E39"/>
    <w:rsid w:val="003771E2"/>
    <w:rsid w:val="003777BE"/>
    <w:rsid w:val="00377ACE"/>
    <w:rsid w:val="00380461"/>
    <w:rsid w:val="00380C92"/>
    <w:rsid w:val="003812CD"/>
    <w:rsid w:val="00381389"/>
    <w:rsid w:val="003817E9"/>
    <w:rsid w:val="0038181B"/>
    <w:rsid w:val="00381ADA"/>
    <w:rsid w:val="00381F2B"/>
    <w:rsid w:val="003823DB"/>
    <w:rsid w:val="00382898"/>
    <w:rsid w:val="00382E17"/>
    <w:rsid w:val="0038312B"/>
    <w:rsid w:val="003837D1"/>
    <w:rsid w:val="00383A8C"/>
    <w:rsid w:val="00383B1C"/>
    <w:rsid w:val="00383DEC"/>
    <w:rsid w:val="0038416C"/>
    <w:rsid w:val="003844A6"/>
    <w:rsid w:val="00384C1F"/>
    <w:rsid w:val="00384E06"/>
    <w:rsid w:val="00384E2D"/>
    <w:rsid w:val="00384F40"/>
    <w:rsid w:val="003855D1"/>
    <w:rsid w:val="003856DA"/>
    <w:rsid w:val="0038575C"/>
    <w:rsid w:val="00385FB8"/>
    <w:rsid w:val="003860EC"/>
    <w:rsid w:val="003867DB"/>
    <w:rsid w:val="00386A78"/>
    <w:rsid w:val="00386DE8"/>
    <w:rsid w:val="00387077"/>
    <w:rsid w:val="00387544"/>
    <w:rsid w:val="00390653"/>
    <w:rsid w:val="003906EC"/>
    <w:rsid w:val="003907D9"/>
    <w:rsid w:val="0039082F"/>
    <w:rsid w:val="00391496"/>
    <w:rsid w:val="0039167A"/>
    <w:rsid w:val="00391D2B"/>
    <w:rsid w:val="00392092"/>
    <w:rsid w:val="00392263"/>
    <w:rsid w:val="00392C2E"/>
    <w:rsid w:val="003931C7"/>
    <w:rsid w:val="003932C0"/>
    <w:rsid w:val="003935CF"/>
    <w:rsid w:val="00393653"/>
    <w:rsid w:val="0039375A"/>
    <w:rsid w:val="0039390B"/>
    <w:rsid w:val="00393E32"/>
    <w:rsid w:val="00393F5D"/>
    <w:rsid w:val="00394201"/>
    <w:rsid w:val="00394229"/>
    <w:rsid w:val="003943A0"/>
    <w:rsid w:val="00394CE2"/>
    <w:rsid w:val="00394E4A"/>
    <w:rsid w:val="003950DD"/>
    <w:rsid w:val="0039510B"/>
    <w:rsid w:val="003951ED"/>
    <w:rsid w:val="003955BA"/>
    <w:rsid w:val="00395999"/>
    <w:rsid w:val="00395BB0"/>
    <w:rsid w:val="00396252"/>
    <w:rsid w:val="00396583"/>
    <w:rsid w:val="00396729"/>
    <w:rsid w:val="003968B7"/>
    <w:rsid w:val="00396902"/>
    <w:rsid w:val="003975E2"/>
    <w:rsid w:val="0039763E"/>
    <w:rsid w:val="00397F00"/>
    <w:rsid w:val="003A023F"/>
    <w:rsid w:val="003A043F"/>
    <w:rsid w:val="003A073E"/>
    <w:rsid w:val="003A0C13"/>
    <w:rsid w:val="003A174B"/>
    <w:rsid w:val="003A1A7A"/>
    <w:rsid w:val="003A2AA7"/>
    <w:rsid w:val="003A2D6B"/>
    <w:rsid w:val="003A30A2"/>
    <w:rsid w:val="003A315F"/>
    <w:rsid w:val="003A32AB"/>
    <w:rsid w:val="003A356A"/>
    <w:rsid w:val="003A35E3"/>
    <w:rsid w:val="003A3AC3"/>
    <w:rsid w:val="003A3AF0"/>
    <w:rsid w:val="003A3FB8"/>
    <w:rsid w:val="003A4047"/>
    <w:rsid w:val="003A4256"/>
    <w:rsid w:val="003A4610"/>
    <w:rsid w:val="003A4EDB"/>
    <w:rsid w:val="003A5B65"/>
    <w:rsid w:val="003A5EDD"/>
    <w:rsid w:val="003A6737"/>
    <w:rsid w:val="003A6C76"/>
    <w:rsid w:val="003A6D2B"/>
    <w:rsid w:val="003A739D"/>
    <w:rsid w:val="003A7576"/>
    <w:rsid w:val="003A76E5"/>
    <w:rsid w:val="003A78BD"/>
    <w:rsid w:val="003A79FC"/>
    <w:rsid w:val="003A7B01"/>
    <w:rsid w:val="003B032A"/>
    <w:rsid w:val="003B09FB"/>
    <w:rsid w:val="003B1AE2"/>
    <w:rsid w:val="003B20D2"/>
    <w:rsid w:val="003B226B"/>
    <w:rsid w:val="003B240F"/>
    <w:rsid w:val="003B27A1"/>
    <w:rsid w:val="003B2B4E"/>
    <w:rsid w:val="003B2B74"/>
    <w:rsid w:val="003B2D14"/>
    <w:rsid w:val="003B2E53"/>
    <w:rsid w:val="003B304E"/>
    <w:rsid w:val="003B3503"/>
    <w:rsid w:val="003B3B5C"/>
    <w:rsid w:val="003B3DB9"/>
    <w:rsid w:val="003B4997"/>
    <w:rsid w:val="003B58DD"/>
    <w:rsid w:val="003B5EA8"/>
    <w:rsid w:val="003B6FA3"/>
    <w:rsid w:val="003B7C5A"/>
    <w:rsid w:val="003B7C8B"/>
    <w:rsid w:val="003B7CD2"/>
    <w:rsid w:val="003C00D8"/>
    <w:rsid w:val="003C0138"/>
    <w:rsid w:val="003C0244"/>
    <w:rsid w:val="003C04EB"/>
    <w:rsid w:val="003C0715"/>
    <w:rsid w:val="003C081E"/>
    <w:rsid w:val="003C103F"/>
    <w:rsid w:val="003C17E3"/>
    <w:rsid w:val="003C1C06"/>
    <w:rsid w:val="003C1FB5"/>
    <w:rsid w:val="003C1FD0"/>
    <w:rsid w:val="003C2B44"/>
    <w:rsid w:val="003C30FA"/>
    <w:rsid w:val="003C33F4"/>
    <w:rsid w:val="003C385E"/>
    <w:rsid w:val="003C4084"/>
    <w:rsid w:val="003C45FE"/>
    <w:rsid w:val="003C4742"/>
    <w:rsid w:val="003C4D40"/>
    <w:rsid w:val="003C4FD8"/>
    <w:rsid w:val="003C547F"/>
    <w:rsid w:val="003C54A2"/>
    <w:rsid w:val="003C5B39"/>
    <w:rsid w:val="003C62D7"/>
    <w:rsid w:val="003C640D"/>
    <w:rsid w:val="003C6945"/>
    <w:rsid w:val="003C697D"/>
    <w:rsid w:val="003C6A43"/>
    <w:rsid w:val="003C6CE0"/>
    <w:rsid w:val="003C7552"/>
    <w:rsid w:val="003C76FA"/>
    <w:rsid w:val="003C7A5A"/>
    <w:rsid w:val="003C7E09"/>
    <w:rsid w:val="003C7F04"/>
    <w:rsid w:val="003D0D5A"/>
    <w:rsid w:val="003D11DB"/>
    <w:rsid w:val="003D125A"/>
    <w:rsid w:val="003D1329"/>
    <w:rsid w:val="003D13AD"/>
    <w:rsid w:val="003D1473"/>
    <w:rsid w:val="003D147C"/>
    <w:rsid w:val="003D1C26"/>
    <w:rsid w:val="003D1F15"/>
    <w:rsid w:val="003D2AB4"/>
    <w:rsid w:val="003D2CD7"/>
    <w:rsid w:val="003D3492"/>
    <w:rsid w:val="003D3522"/>
    <w:rsid w:val="003D35EE"/>
    <w:rsid w:val="003D3724"/>
    <w:rsid w:val="003D3733"/>
    <w:rsid w:val="003D39B5"/>
    <w:rsid w:val="003D3C95"/>
    <w:rsid w:val="003D40C8"/>
    <w:rsid w:val="003D4105"/>
    <w:rsid w:val="003D4B87"/>
    <w:rsid w:val="003D515D"/>
    <w:rsid w:val="003D5537"/>
    <w:rsid w:val="003D5736"/>
    <w:rsid w:val="003D5DDE"/>
    <w:rsid w:val="003D6410"/>
    <w:rsid w:val="003D66C6"/>
    <w:rsid w:val="003D6C36"/>
    <w:rsid w:val="003D75B3"/>
    <w:rsid w:val="003D7CDF"/>
    <w:rsid w:val="003E00F4"/>
    <w:rsid w:val="003E059E"/>
    <w:rsid w:val="003E0F12"/>
    <w:rsid w:val="003E162A"/>
    <w:rsid w:val="003E1C4C"/>
    <w:rsid w:val="003E1D03"/>
    <w:rsid w:val="003E25A4"/>
    <w:rsid w:val="003E3197"/>
    <w:rsid w:val="003E3322"/>
    <w:rsid w:val="003E3E32"/>
    <w:rsid w:val="003E43C5"/>
    <w:rsid w:val="003E4773"/>
    <w:rsid w:val="003E4F85"/>
    <w:rsid w:val="003E549D"/>
    <w:rsid w:val="003E56D3"/>
    <w:rsid w:val="003E5882"/>
    <w:rsid w:val="003E5A9E"/>
    <w:rsid w:val="003E65F9"/>
    <w:rsid w:val="003E66AC"/>
    <w:rsid w:val="003E6B8B"/>
    <w:rsid w:val="003E6C5B"/>
    <w:rsid w:val="003E71DF"/>
    <w:rsid w:val="003E7242"/>
    <w:rsid w:val="003E7465"/>
    <w:rsid w:val="003E753C"/>
    <w:rsid w:val="003F105A"/>
    <w:rsid w:val="003F1184"/>
    <w:rsid w:val="003F1497"/>
    <w:rsid w:val="003F16C2"/>
    <w:rsid w:val="003F1757"/>
    <w:rsid w:val="003F1C78"/>
    <w:rsid w:val="003F20E1"/>
    <w:rsid w:val="003F280E"/>
    <w:rsid w:val="003F28F0"/>
    <w:rsid w:val="003F290A"/>
    <w:rsid w:val="003F2AD7"/>
    <w:rsid w:val="003F2C5B"/>
    <w:rsid w:val="003F2D9F"/>
    <w:rsid w:val="003F2F07"/>
    <w:rsid w:val="003F3038"/>
    <w:rsid w:val="003F33B4"/>
    <w:rsid w:val="003F354E"/>
    <w:rsid w:val="003F3A47"/>
    <w:rsid w:val="003F4789"/>
    <w:rsid w:val="003F4A49"/>
    <w:rsid w:val="003F4F49"/>
    <w:rsid w:val="003F5025"/>
    <w:rsid w:val="003F5D2A"/>
    <w:rsid w:val="003F6052"/>
    <w:rsid w:val="003F63F0"/>
    <w:rsid w:val="003F69EE"/>
    <w:rsid w:val="003F6B4B"/>
    <w:rsid w:val="003F6E0E"/>
    <w:rsid w:val="003F70F6"/>
    <w:rsid w:val="003F7310"/>
    <w:rsid w:val="003F784A"/>
    <w:rsid w:val="003F7A3C"/>
    <w:rsid w:val="003F7ABD"/>
    <w:rsid w:val="004003F4"/>
    <w:rsid w:val="00400589"/>
    <w:rsid w:val="004005D8"/>
    <w:rsid w:val="00400755"/>
    <w:rsid w:val="00400B11"/>
    <w:rsid w:val="00401506"/>
    <w:rsid w:val="004016B4"/>
    <w:rsid w:val="00401AF4"/>
    <w:rsid w:val="0040228D"/>
    <w:rsid w:val="004025C0"/>
    <w:rsid w:val="004033A9"/>
    <w:rsid w:val="00403555"/>
    <w:rsid w:val="004036DC"/>
    <w:rsid w:val="00403A52"/>
    <w:rsid w:val="00403B23"/>
    <w:rsid w:val="0040413B"/>
    <w:rsid w:val="004042FD"/>
    <w:rsid w:val="00404865"/>
    <w:rsid w:val="004052E0"/>
    <w:rsid w:val="0040598A"/>
    <w:rsid w:val="00405EB3"/>
    <w:rsid w:val="00405EB5"/>
    <w:rsid w:val="0040686B"/>
    <w:rsid w:val="00406942"/>
    <w:rsid w:val="00406F1E"/>
    <w:rsid w:val="004071BA"/>
    <w:rsid w:val="00407784"/>
    <w:rsid w:val="00407C8A"/>
    <w:rsid w:val="00407D9A"/>
    <w:rsid w:val="0041087F"/>
    <w:rsid w:val="00410A76"/>
    <w:rsid w:val="00410B47"/>
    <w:rsid w:val="00410FBE"/>
    <w:rsid w:val="004111CB"/>
    <w:rsid w:val="0041158E"/>
    <w:rsid w:val="004119E5"/>
    <w:rsid w:val="00411A10"/>
    <w:rsid w:val="00411F7A"/>
    <w:rsid w:val="004123F9"/>
    <w:rsid w:val="004126E5"/>
    <w:rsid w:val="004131C8"/>
    <w:rsid w:val="0041342C"/>
    <w:rsid w:val="004134F4"/>
    <w:rsid w:val="00413584"/>
    <w:rsid w:val="00413670"/>
    <w:rsid w:val="0041368D"/>
    <w:rsid w:val="004137C8"/>
    <w:rsid w:val="00413FE0"/>
    <w:rsid w:val="004140D4"/>
    <w:rsid w:val="0041445C"/>
    <w:rsid w:val="00414602"/>
    <w:rsid w:val="00414BF3"/>
    <w:rsid w:val="00414FA2"/>
    <w:rsid w:val="00415902"/>
    <w:rsid w:val="004159DF"/>
    <w:rsid w:val="00415A49"/>
    <w:rsid w:val="00415CA4"/>
    <w:rsid w:val="004160C9"/>
    <w:rsid w:val="0041612D"/>
    <w:rsid w:val="004161EB"/>
    <w:rsid w:val="004163E7"/>
    <w:rsid w:val="0041663D"/>
    <w:rsid w:val="00416C49"/>
    <w:rsid w:val="00416CB4"/>
    <w:rsid w:val="004172B0"/>
    <w:rsid w:val="004172C6"/>
    <w:rsid w:val="004177E4"/>
    <w:rsid w:val="004178B7"/>
    <w:rsid w:val="00420681"/>
    <w:rsid w:val="00420A7E"/>
    <w:rsid w:val="00420DA3"/>
    <w:rsid w:val="00421336"/>
    <w:rsid w:val="004214A5"/>
    <w:rsid w:val="0042167F"/>
    <w:rsid w:val="00421833"/>
    <w:rsid w:val="00421DD7"/>
    <w:rsid w:val="00421F96"/>
    <w:rsid w:val="0042228B"/>
    <w:rsid w:val="00422693"/>
    <w:rsid w:val="00423446"/>
    <w:rsid w:val="0042356E"/>
    <w:rsid w:val="0042386F"/>
    <w:rsid w:val="004238D4"/>
    <w:rsid w:val="00423960"/>
    <w:rsid w:val="00423A11"/>
    <w:rsid w:val="00423A50"/>
    <w:rsid w:val="004241FF"/>
    <w:rsid w:val="00424874"/>
    <w:rsid w:val="004249FD"/>
    <w:rsid w:val="00424D2D"/>
    <w:rsid w:val="004251CE"/>
    <w:rsid w:val="004252CE"/>
    <w:rsid w:val="004259D0"/>
    <w:rsid w:val="0042643A"/>
    <w:rsid w:val="004264C5"/>
    <w:rsid w:val="0042667C"/>
    <w:rsid w:val="004266B5"/>
    <w:rsid w:val="00426A30"/>
    <w:rsid w:val="0042788A"/>
    <w:rsid w:val="00430449"/>
    <w:rsid w:val="004307E5"/>
    <w:rsid w:val="00431155"/>
    <w:rsid w:val="004313FC"/>
    <w:rsid w:val="004316E8"/>
    <w:rsid w:val="00431CDE"/>
    <w:rsid w:val="00431E80"/>
    <w:rsid w:val="00431E99"/>
    <w:rsid w:val="004322DA"/>
    <w:rsid w:val="00432356"/>
    <w:rsid w:val="00433660"/>
    <w:rsid w:val="00433A41"/>
    <w:rsid w:val="00433DCA"/>
    <w:rsid w:val="00434460"/>
    <w:rsid w:val="004345B8"/>
    <w:rsid w:val="004346C7"/>
    <w:rsid w:val="0043495B"/>
    <w:rsid w:val="00435013"/>
    <w:rsid w:val="0043563A"/>
    <w:rsid w:val="004356B0"/>
    <w:rsid w:val="00435806"/>
    <w:rsid w:val="00436A48"/>
    <w:rsid w:val="00436E7C"/>
    <w:rsid w:val="004379EA"/>
    <w:rsid w:val="004403F1"/>
    <w:rsid w:val="00440811"/>
    <w:rsid w:val="00440BC0"/>
    <w:rsid w:val="00441470"/>
    <w:rsid w:val="004414E0"/>
    <w:rsid w:val="0044171F"/>
    <w:rsid w:val="004417DC"/>
    <w:rsid w:val="00441FCA"/>
    <w:rsid w:val="00442086"/>
    <w:rsid w:val="004421A8"/>
    <w:rsid w:val="00443641"/>
    <w:rsid w:val="00443AE8"/>
    <w:rsid w:val="00443CAF"/>
    <w:rsid w:val="0044400E"/>
    <w:rsid w:val="004440F9"/>
    <w:rsid w:val="0044455C"/>
    <w:rsid w:val="004447F1"/>
    <w:rsid w:val="004449F4"/>
    <w:rsid w:val="00444CC2"/>
    <w:rsid w:val="00445C0B"/>
    <w:rsid w:val="00445E77"/>
    <w:rsid w:val="0044607C"/>
    <w:rsid w:val="0044634C"/>
    <w:rsid w:val="004465F1"/>
    <w:rsid w:val="004466C6"/>
    <w:rsid w:val="00446EAD"/>
    <w:rsid w:val="004470D6"/>
    <w:rsid w:val="00447F35"/>
    <w:rsid w:val="0045000A"/>
    <w:rsid w:val="0045008D"/>
    <w:rsid w:val="00450097"/>
    <w:rsid w:val="004500F8"/>
    <w:rsid w:val="00450208"/>
    <w:rsid w:val="00450249"/>
    <w:rsid w:val="00451A54"/>
    <w:rsid w:val="00451AD6"/>
    <w:rsid w:val="00451BC6"/>
    <w:rsid w:val="00451ECE"/>
    <w:rsid w:val="00451F26"/>
    <w:rsid w:val="00451F29"/>
    <w:rsid w:val="00451F5B"/>
    <w:rsid w:val="004521AF"/>
    <w:rsid w:val="0045233B"/>
    <w:rsid w:val="00452702"/>
    <w:rsid w:val="00452844"/>
    <w:rsid w:val="00452928"/>
    <w:rsid w:val="004529D7"/>
    <w:rsid w:val="004529F5"/>
    <w:rsid w:val="0045372C"/>
    <w:rsid w:val="004537E8"/>
    <w:rsid w:val="00453ACD"/>
    <w:rsid w:val="004542A9"/>
    <w:rsid w:val="00454515"/>
    <w:rsid w:val="0045472D"/>
    <w:rsid w:val="004548DB"/>
    <w:rsid w:val="00455301"/>
    <w:rsid w:val="00455A39"/>
    <w:rsid w:val="00455ADE"/>
    <w:rsid w:val="0045621B"/>
    <w:rsid w:val="004568FA"/>
    <w:rsid w:val="00457376"/>
    <w:rsid w:val="004576DD"/>
    <w:rsid w:val="004577B8"/>
    <w:rsid w:val="00457E0B"/>
    <w:rsid w:val="00457E69"/>
    <w:rsid w:val="0046017D"/>
    <w:rsid w:val="00460F56"/>
    <w:rsid w:val="0046120F"/>
    <w:rsid w:val="004614EA"/>
    <w:rsid w:val="00461720"/>
    <w:rsid w:val="00461916"/>
    <w:rsid w:val="00461A38"/>
    <w:rsid w:val="00461A6A"/>
    <w:rsid w:val="00461B78"/>
    <w:rsid w:val="00461C22"/>
    <w:rsid w:val="00461F98"/>
    <w:rsid w:val="004623C5"/>
    <w:rsid w:val="00462595"/>
    <w:rsid w:val="0046271F"/>
    <w:rsid w:val="0046291D"/>
    <w:rsid w:val="00462B8B"/>
    <w:rsid w:val="00462CF5"/>
    <w:rsid w:val="00462DE8"/>
    <w:rsid w:val="00463120"/>
    <w:rsid w:val="004632BC"/>
    <w:rsid w:val="0046371D"/>
    <w:rsid w:val="00463A7B"/>
    <w:rsid w:val="0046432D"/>
    <w:rsid w:val="00464EB0"/>
    <w:rsid w:val="0046519F"/>
    <w:rsid w:val="0046549D"/>
    <w:rsid w:val="0046584C"/>
    <w:rsid w:val="00465D27"/>
    <w:rsid w:val="00465F6D"/>
    <w:rsid w:val="004660B7"/>
    <w:rsid w:val="004662CD"/>
    <w:rsid w:val="00466A0A"/>
    <w:rsid w:val="00466F6E"/>
    <w:rsid w:val="004704BF"/>
    <w:rsid w:val="00470552"/>
    <w:rsid w:val="00471091"/>
    <w:rsid w:val="00471515"/>
    <w:rsid w:val="0047157A"/>
    <w:rsid w:val="004716EE"/>
    <w:rsid w:val="00471954"/>
    <w:rsid w:val="0047223A"/>
    <w:rsid w:val="00472244"/>
    <w:rsid w:val="00472A58"/>
    <w:rsid w:val="00472D89"/>
    <w:rsid w:val="0047382A"/>
    <w:rsid w:val="0047398F"/>
    <w:rsid w:val="004739A3"/>
    <w:rsid w:val="00473B8C"/>
    <w:rsid w:val="00474519"/>
    <w:rsid w:val="0047474C"/>
    <w:rsid w:val="00474FB3"/>
    <w:rsid w:val="00475175"/>
    <w:rsid w:val="0047544F"/>
    <w:rsid w:val="0047560E"/>
    <w:rsid w:val="0047566C"/>
    <w:rsid w:val="0047587B"/>
    <w:rsid w:val="00475A3E"/>
    <w:rsid w:val="00475D72"/>
    <w:rsid w:val="00475DF5"/>
    <w:rsid w:val="00475EFD"/>
    <w:rsid w:val="00476284"/>
    <w:rsid w:val="00476362"/>
    <w:rsid w:val="00476677"/>
    <w:rsid w:val="004769A1"/>
    <w:rsid w:val="00476E2E"/>
    <w:rsid w:val="00477389"/>
    <w:rsid w:val="00477E5E"/>
    <w:rsid w:val="00480252"/>
    <w:rsid w:val="00480389"/>
    <w:rsid w:val="00481050"/>
    <w:rsid w:val="0048141E"/>
    <w:rsid w:val="004818FA"/>
    <w:rsid w:val="004823CE"/>
    <w:rsid w:val="00482935"/>
    <w:rsid w:val="00482DEB"/>
    <w:rsid w:val="004837B6"/>
    <w:rsid w:val="0048395A"/>
    <w:rsid w:val="00483AFD"/>
    <w:rsid w:val="00483B10"/>
    <w:rsid w:val="00483F24"/>
    <w:rsid w:val="0048462F"/>
    <w:rsid w:val="00484A6D"/>
    <w:rsid w:val="00484AEB"/>
    <w:rsid w:val="00484D1D"/>
    <w:rsid w:val="00484E74"/>
    <w:rsid w:val="004852B2"/>
    <w:rsid w:val="00485967"/>
    <w:rsid w:val="00485FBE"/>
    <w:rsid w:val="0048614A"/>
    <w:rsid w:val="004864F4"/>
    <w:rsid w:val="00486506"/>
    <w:rsid w:val="00486874"/>
    <w:rsid w:val="00486D8A"/>
    <w:rsid w:val="00486E33"/>
    <w:rsid w:val="0048725C"/>
    <w:rsid w:val="004872A3"/>
    <w:rsid w:val="00487621"/>
    <w:rsid w:val="00487B3B"/>
    <w:rsid w:val="004907C3"/>
    <w:rsid w:val="004907EA"/>
    <w:rsid w:val="00491599"/>
    <w:rsid w:val="00491866"/>
    <w:rsid w:val="00491A73"/>
    <w:rsid w:val="004929E8"/>
    <w:rsid w:val="0049325F"/>
    <w:rsid w:val="0049329B"/>
    <w:rsid w:val="00494BE1"/>
    <w:rsid w:val="00494C2A"/>
    <w:rsid w:val="00494F54"/>
    <w:rsid w:val="004956FC"/>
    <w:rsid w:val="004957A9"/>
    <w:rsid w:val="00496050"/>
    <w:rsid w:val="00496138"/>
    <w:rsid w:val="0049672D"/>
    <w:rsid w:val="00496A78"/>
    <w:rsid w:val="00496D47"/>
    <w:rsid w:val="00497140"/>
    <w:rsid w:val="00497719"/>
    <w:rsid w:val="00497A94"/>
    <w:rsid w:val="00497A99"/>
    <w:rsid w:val="00497B63"/>
    <w:rsid w:val="004A0900"/>
    <w:rsid w:val="004A11E9"/>
    <w:rsid w:val="004A1520"/>
    <w:rsid w:val="004A1563"/>
    <w:rsid w:val="004A1C94"/>
    <w:rsid w:val="004A1EF9"/>
    <w:rsid w:val="004A1F1B"/>
    <w:rsid w:val="004A21FD"/>
    <w:rsid w:val="004A295C"/>
    <w:rsid w:val="004A33EE"/>
    <w:rsid w:val="004A3785"/>
    <w:rsid w:val="004A402E"/>
    <w:rsid w:val="004A4384"/>
    <w:rsid w:val="004A4437"/>
    <w:rsid w:val="004A4733"/>
    <w:rsid w:val="004A47EB"/>
    <w:rsid w:val="004A4C3B"/>
    <w:rsid w:val="004A4CA3"/>
    <w:rsid w:val="004A507A"/>
    <w:rsid w:val="004A51D0"/>
    <w:rsid w:val="004A520E"/>
    <w:rsid w:val="004A55C3"/>
    <w:rsid w:val="004A5D53"/>
    <w:rsid w:val="004A610E"/>
    <w:rsid w:val="004A6561"/>
    <w:rsid w:val="004A66C3"/>
    <w:rsid w:val="004A6A32"/>
    <w:rsid w:val="004A6BC2"/>
    <w:rsid w:val="004A726D"/>
    <w:rsid w:val="004A7A61"/>
    <w:rsid w:val="004A7B66"/>
    <w:rsid w:val="004A7E81"/>
    <w:rsid w:val="004A7F39"/>
    <w:rsid w:val="004B00B6"/>
    <w:rsid w:val="004B0154"/>
    <w:rsid w:val="004B06E5"/>
    <w:rsid w:val="004B0905"/>
    <w:rsid w:val="004B0CC1"/>
    <w:rsid w:val="004B0F86"/>
    <w:rsid w:val="004B1DD6"/>
    <w:rsid w:val="004B254E"/>
    <w:rsid w:val="004B2A3A"/>
    <w:rsid w:val="004B2A8D"/>
    <w:rsid w:val="004B2FAB"/>
    <w:rsid w:val="004B3FF2"/>
    <w:rsid w:val="004B4319"/>
    <w:rsid w:val="004B47DE"/>
    <w:rsid w:val="004B4ACE"/>
    <w:rsid w:val="004B52A0"/>
    <w:rsid w:val="004B54D5"/>
    <w:rsid w:val="004B5D7D"/>
    <w:rsid w:val="004B6115"/>
    <w:rsid w:val="004B6C6D"/>
    <w:rsid w:val="004B6F7B"/>
    <w:rsid w:val="004B7815"/>
    <w:rsid w:val="004B7AEB"/>
    <w:rsid w:val="004B7E94"/>
    <w:rsid w:val="004B7EA8"/>
    <w:rsid w:val="004B7FE7"/>
    <w:rsid w:val="004C0372"/>
    <w:rsid w:val="004C0817"/>
    <w:rsid w:val="004C0887"/>
    <w:rsid w:val="004C0E34"/>
    <w:rsid w:val="004C11E9"/>
    <w:rsid w:val="004C169F"/>
    <w:rsid w:val="004C16B0"/>
    <w:rsid w:val="004C18B0"/>
    <w:rsid w:val="004C1C5F"/>
    <w:rsid w:val="004C1E41"/>
    <w:rsid w:val="004C2A9B"/>
    <w:rsid w:val="004C2D40"/>
    <w:rsid w:val="004C2D8D"/>
    <w:rsid w:val="004C3624"/>
    <w:rsid w:val="004C39E0"/>
    <w:rsid w:val="004C39EE"/>
    <w:rsid w:val="004C3AED"/>
    <w:rsid w:val="004C3B10"/>
    <w:rsid w:val="004C3D56"/>
    <w:rsid w:val="004C3F11"/>
    <w:rsid w:val="004C4974"/>
    <w:rsid w:val="004C4E52"/>
    <w:rsid w:val="004C4F3F"/>
    <w:rsid w:val="004C4FA7"/>
    <w:rsid w:val="004C5A16"/>
    <w:rsid w:val="004C5DDB"/>
    <w:rsid w:val="004C5E1A"/>
    <w:rsid w:val="004C750C"/>
    <w:rsid w:val="004C7580"/>
    <w:rsid w:val="004C7914"/>
    <w:rsid w:val="004C7A74"/>
    <w:rsid w:val="004C7E6E"/>
    <w:rsid w:val="004D076C"/>
    <w:rsid w:val="004D0AD7"/>
    <w:rsid w:val="004D1021"/>
    <w:rsid w:val="004D13A1"/>
    <w:rsid w:val="004D1BDB"/>
    <w:rsid w:val="004D21B6"/>
    <w:rsid w:val="004D23BF"/>
    <w:rsid w:val="004D23CD"/>
    <w:rsid w:val="004D28DE"/>
    <w:rsid w:val="004D2BE8"/>
    <w:rsid w:val="004D2CD4"/>
    <w:rsid w:val="004D2EFE"/>
    <w:rsid w:val="004D32E4"/>
    <w:rsid w:val="004D353D"/>
    <w:rsid w:val="004D35C9"/>
    <w:rsid w:val="004D3634"/>
    <w:rsid w:val="004D38A9"/>
    <w:rsid w:val="004D3CAE"/>
    <w:rsid w:val="004D40D5"/>
    <w:rsid w:val="004D4267"/>
    <w:rsid w:val="004D436F"/>
    <w:rsid w:val="004D44B0"/>
    <w:rsid w:val="004D475F"/>
    <w:rsid w:val="004D4CF0"/>
    <w:rsid w:val="004D5166"/>
    <w:rsid w:val="004D5735"/>
    <w:rsid w:val="004D582C"/>
    <w:rsid w:val="004D5E6E"/>
    <w:rsid w:val="004D7691"/>
    <w:rsid w:val="004D7BDF"/>
    <w:rsid w:val="004D7CC7"/>
    <w:rsid w:val="004D7FF5"/>
    <w:rsid w:val="004E060E"/>
    <w:rsid w:val="004E0925"/>
    <w:rsid w:val="004E0A15"/>
    <w:rsid w:val="004E11AC"/>
    <w:rsid w:val="004E1249"/>
    <w:rsid w:val="004E12B7"/>
    <w:rsid w:val="004E13F4"/>
    <w:rsid w:val="004E171B"/>
    <w:rsid w:val="004E1F30"/>
    <w:rsid w:val="004E20B8"/>
    <w:rsid w:val="004E3630"/>
    <w:rsid w:val="004E391A"/>
    <w:rsid w:val="004E3B0F"/>
    <w:rsid w:val="004E3DAE"/>
    <w:rsid w:val="004E417A"/>
    <w:rsid w:val="004E43F4"/>
    <w:rsid w:val="004E465A"/>
    <w:rsid w:val="004E4798"/>
    <w:rsid w:val="004E4A0C"/>
    <w:rsid w:val="004E4B85"/>
    <w:rsid w:val="004E5138"/>
    <w:rsid w:val="004E515B"/>
    <w:rsid w:val="004E61EB"/>
    <w:rsid w:val="004E63E0"/>
    <w:rsid w:val="004E6549"/>
    <w:rsid w:val="004E656A"/>
    <w:rsid w:val="004E698D"/>
    <w:rsid w:val="004E6A97"/>
    <w:rsid w:val="004E7395"/>
    <w:rsid w:val="004E7C2E"/>
    <w:rsid w:val="004E7D83"/>
    <w:rsid w:val="004E7FB6"/>
    <w:rsid w:val="004F03E2"/>
    <w:rsid w:val="004F0B2A"/>
    <w:rsid w:val="004F0C30"/>
    <w:rsid w:val="004F1580"/>
    <w:rsid w:val="004F16FA"/>
    <w:rsid w:val="004F1832"/>
    <w:rsid w:val="004F1D70"/>
    <w:rsid w:val="004F23A3"/>
    <w:rsid w:val="004F24ED"/>
    <w:rsid w:val="004F2C73"/>
    <w:rsid w:val="004F376A"/>
    <w:rsid w:val="004F39AE"/>
    <w:rsid w:val="004F3EC4"/>
    <w:rsid w:val="004F4B5D"/>
    <w:rsid w:val="004F4E75"/>
    <w:rsid w:val="004F544E"/>
    <w:rsid w:val="004F5E0D"/>
    <w:rsid w:val="004F63B7"/>
    <w:rsid w:val="004F6472"/>
    <w:rsid w:val="004F68FE"/>
    <w:rsid w:val="004F6A24"/>
    <w:rsid w:val="004F6C23"/>
    <w:rsid w:val="004F6FDB"/>
    <w:rsid w:val="004F7832"/>
    <w:rsid w:val="004F7893"/>
    <w:rsid w:val="004F7D98"/>
    <w:rsid w:val="00500147"/>
    <w:rsid w:val="00500945"/>
    <w:rsid w:val="005009A0"/>
    <w:rsid w:val="0050127F"/>
    <w:rsid w:val="005015E8"/>
    <w:rsid w:val="005016D7"/>
    <w:rsid w:val="00501FDA"/>
    <w:rsid w:val="0050283D"/>
    <w:rsid w:val="005033D4"/>
    <w:rsid w:val="005044A1"/>
    <w:rsid w:val="00504620"/>
    <w:rsid w:val="005049E2"/>
    <w:rsid w:val="00504B2B"/>
    <w:rsid w:val="00504B95"/>
    <w:rsid w:val="00504E2D"/>
    <w:rsid w:val="0050561A"/>
    <w:rsid w:val="00505ABC"/>
    <w:rsid w:val="00505E3F"/>
    <w:rsid w:val="005060C4"/>
    <w:rsid w:val="005064E0"/>
    <w:rsid w:val="00506934"/>
    <w:rsid w:val="005069E0"/>
    <w:rsid w:val="00507C5A"/>
    <w:rsid w:val="00507ED0"/>
    <w:rsid w:val="00507FFB"/>
    <w:rsid w:val="0051021C"/>
    <w:rsid w:val="005104C7"/>
    <w:rsid w:val="00510F66"/>
    <w:rsid w:val="00511055"/>
    <w:rsid w:val="00511848"/>
    <w:rsid w:val="00511BAD"/>
    <w:rsid w:val="00511D1E"/>
    <w:rsid w:val="00512845"/>
    <w:rsid w:val="00512ABB"/>
    <w:rsid w:val="00512BB7"/>
    <w:rsid w:val="00512D5B"/>
    <w:rsid w:val="005131BB"/>
    <w:rsid w:val="005131C9"/>
    <w:rsid w:val="00513875"/>
    <w:rsid w:val="005138AB"/>
    <w:rsid w:val="00513C18"/>
    <w:rsid w:val="005148D4"/>
    <w:rsid w:val="005149E0"/>
    <w:rsid w:val="00514D01"/>
    <w:rsid w:val="00515C58"/>
    <w:rsid w:val="00515D1E"/>
    <w:rsid w:val="00515EC8"/>
    <w:rsid w:val="0051620D"/>
    <w:rsid w:val="00517127"/>
    <w:rsid w:val="00517F6A"/>
    <w:rsid w:val="00520058"/>
    <w:rsid w:val="00520121"/>
    <w:rsid w:val="005202C0"/>
    <w:rsid w:val="0052030C"/>
    <w:rsid w:val="00520371"/>
    <w:rsid w:val="005204D6"/>
    <w:rsid w:val="005206B8"/>
    <w:rsid w:val="005210F2"/>
    <w:rsid w:val="005216B2"/>
    <w:rsid w:val="005218CB"/>
    <w:rsid w:val="00521CB1"/>
    <w:rsid w:val="00521E02"/>
    <w:rsid w:val="0052225E"/>
    <w:rsid w:val="00522C69"/>
    <w:rsid w:val="0052356D"/>
    <w:rsid w:val="0052361D"/>
    <w:rsid w:val="00523A03"/>
    <w:rsid w:val="00523ACB"/>
    <w:rsid w:val="00523E00"/>
    <w:rsid w:val="00523FF9"/>
    <w:rsid w:val="00524029"/>
    <w:rsid w:val="0052435E"/>
    <w:rsid w:val="00524524"/>
    <w:rsid w:val="005245C8"/>
    <w:rsid w:val="00524BF1"/>
    <w:rsid w:val="00525222"/>
    <w:rsid w:val="005252B7"/>
    <w:rsid w:val="005255B8"/>
    <w:rsid w:val="00525BBC"/>
    <w:rsid w:val="00525D94"/>
    <w:rsid w:val="005267E3"/>
    <w:rsid w:val="00527217"/>
    <w:rsid w:val="005273E5"/>
    <w:rsid w:val="00527642"/>
    <w:rsid w:val="00527D72"/>
    <w:rsid w:val="005301BF"/>
    <w:rsid w:val="0053022D"/>
    <w:rsid w:val="00530297"/>
    <w:rsid w:val="005313D1"/>
    <w:rsid w:val="00531825"/>
    <w:rsid w:val="00531AB2"/>
    <w:rsid w:val="005320AA"/>
    <w:rsid w:val="00532284"/>
    <w:rsid w:val="00532304"/>
    <w:rsid w:val="00532815"/>
    <w:rsid w:val="00532B55"/>
    <w:rsid w:val="00532D88"/>
    <w:rsid w:val="00532F50"/>
    <w:rsid w:val="0053304E"/>
    <w:rsid w:val="005333A4"/>
    <w:rsid w:val="005339A5"/>
    <w:rsid w:val="00533CA1"/>
    <w:rsid w:val="00534459"/>
    <w:rsid w:val="0053453E"/>
    <w:rsid w:val="00534C33"/>
    <w:rsid w:val="00535232"/>
    <w:rsid w:val="00535363"/>
    <w:rsid w:val="00535383"/>
    <w:rsid w:val="0053574C"/>
    <w:rsid w:val="005358C1"/>
    <w:rsid w:val="00535966"/>
    <w:rsid w:val="00535BAD"/>
    <w:rsid w:val="00535F33"/>
    <w:rsid w:val="00536398"/>
    <w:rsid w:val="005364D4"/>
    <w:rsid w:val="00536836"/>
    <w:rsid w:val="00536C70"/>
    <w:rsid w:val="00537040"/>
    <w:rsid w:val="00537080"/>
    <w:rsid w:val="005371D6"/>
    <w:rsid w:val="00537EB3"/>
    <w:rsid w:val="0054007B"/>
    <w:rsid w:val="005403C2"/>
    <w:rsid w:val="00540656"/>
    <w:rsid w:val="005406DD"/>
    <w:rsid w:val="00541154"/>
    <w:rsid w:val="005413F9"/>
    <w:rsid w:val="0054150C"/>
    <w:rsid w:val="0054192E"/>
    <w:rsid w:val="00541A14"/>
    <w:rsid w:val="00541B8D"/>
    <w:rsid w:val="00542391"/>
    <w:rsid w:val="0054285A"/>
    <w:rsid w:val="00542BC5"/>
    <w:rsid w:val="00542D30"/>
    <w:rsid w:val="00543252"/>
    <w:rsid w:val="00543871"/>
    <w:rsid w:val="00543BEE"/>
    <w:rsid w:val="00543E94"/>
    <w:rsid w:val="00543F7B"/>
    <w:rsid w:val="00544959"/>
    <w:rsid w:val="00544E81"/>
    <w:rsid w:val="00544F63"/>
    <w:rsid w:val="00544F89"/>
    <w:rsid w:val="005453CE"/>
    <w:rsid w:val="0054543F"/>
    <w:rsid w:val="00545E45"/>
    <w:rsid w:val="005463E5"/>
    <w:rsid w:val="00546493"/>
    <w:rsid w:val="00546FDD"/>
    <w:rsid w:val="005473C3"/>
    <w:rsid w:val="00547DDF"/>
    <w:rsid w:val="00547F1B"/>
    <w:rsid w:val="00550ACE"/>
    <w:rsid w:val="0055103C"/>
    <w:rsid w:val="00551098"/>
    <w:rsid w:val="005512ED"/>
    <w:rsid w:val="00551961"/>
    <w:rsid w:val="00551B15"/>
    <w:rsid w:val="00551BCE"/>
    <w:rsid w:val="00552016"/>
    <w:rsid w:val="00552115"/>
    <w:rsid w:val="00552298"/>
    <w:rsid w:val="005523A1"/>
    <w:rsid w:val="0055270D"/>
    <w:rsid w:val="00552857"/>
    <w:rsid w:val="00553272"/>
    <w:rsid w:val="0055347F"/>
    <w:rsid w:val="00553737"/>
    <w:rsid w:val="0055387F"/>
    <w:rsid w:val="00553A9A"/>
    <w:rsid w:val="005541E5"/>
    <w:rsid w:val="005542AE"/>
    <w:rsid w:val="0055466F"/>
    <w:rsid w:val="005546A6"/>
    <w:rsid w:val="00554763"/>
    <w:rsid w:val="0055527D"/>
    <w:rsid w:val="0055546D"/>
    <w:rsid w:val="00555514"/>
    <w:rsid w:val="00555598"/>
    <w:rsid w:val="00555620"/>
    <w:rsid w:val="005567AF"/>
    <w:rsid w:val="00557111"/>
    <w:rsid w:val="00557146"/>
    <w:rsid w:val="0055795A"/>
    <w:rsid w:val="00557A18"/>
    <w:rsid w:val="00557B76"/>
    <w:rsid w:val="00560152"/>
    <w:rsid w:val="005601B0"/>
    <w:rsid w:val="00560702"/>
    <w:rsid w:val="00560BEC"/>
    <w:rsid w:val="00560EF2"/>
    <w:rsid w:val="0056126A"/>
    <w:rsid w:val="00561BAF"/>
    <w:rsid w:val="00561D5D"/>
    <w:rsid w:val="00561DF8"/>
    <w:rsid w:val="00561F4D"/>
    <w:rsid w:val="005622D3"/>
    <w:rsid w:val="00562730"/>
    <w:rsid w:val="00562BD8"/>
    <w:rsid w:val="00562F14"/>
    <w:rsid w:val="00562F1D"/>
    <w:rsid w:val="00562FB1"/>
    <w:rsid w:val="005633D5"/>
    <w:rsid w:val="0056376A"/>
    <w:rsid w:val="00563810"/>
    <w:rsid w:val="00563ACC"/>
    <w:rsid w:val="005647DE"/>
    <w:rsid w:val="0056489E"/>
    <w:rsid w:val="00565093"/>
    <w:rsid w:val="005651DB"/>
    <w:rsid w:val="00565265"/>
    <w:rsid w:val="005653F8"/>
    <w:rsid w:val="0056541E"/>
    <w:rsid w:val="00565491"/>
    <w:rsid w:val="005655BA"/>
    <w:rsid w:val="005658CB"/>
    <w:rsid w:val="005659F3"/>
    <w:rsid w:val="0056608C"/>
    <w:rsid w:val="005666CF"/>
    <w:rsid w:val="00566B2E"/>
    <w:rsid w:val="00566E4A"/>
    <w:rsid w:val="00566F6B"/>
    <w:rsid w:val="005672BA"/>
    <w:rsid w:val="005675FD"/>
    <w:rsid w:val="00567874"/>
    <w:rsid w:val="00567A48"/>
    <w:rsid w:val="00567DF7"/>
    <w:rsid w:val="005700CF"/>
    <w:rsid w:val="00570266"/>
    <w:rsid w:val="005705CF"/>
    <w:rsid w:val="0057063E"/>
    <w:rsid w:val="0057098D"/>
    <w:rsid w:val="00570C87"/>
    <w:rsid w:val="005714B0"/>
    <w:rsid w:val="005715FA"/>
    <w:rsid w:val="005719C4"/>
    <w:rsid w:val="00571C63"/>
    <w:rsid w:val="00571F31"/>
    <w:rsid w:val="00571F7B"/>
    <w:rsid w:val="00572370"/>
    <w:rsid w:val="0057269D"/>
    <w:rsid w:val="00572B5D"/>
    <w:rsid w:val="005730BF"/>
    <w:rsid w:val="00573150"/>
    <w:rsid w:val="005735D3"/>
    <w:rsid w:val="00573633"/>
    <w:rsid w:val="005740E6"/>
    <w:rsid w:val="00574127"/>
    <w:rsid w:val="00574347"/>
    <w:rsid w:val="00574814"/>
    <w:rsid w:val="00574E12"/>
    <w:rsid w:val="00574F17"/>
    <w:rsid w:val="00575018"/>
    <w:rsid w:val="00576000"/>
    <w:rsid w:val="0057621D"/>
    <w:rsid w:val="005763AA"/>
    <w:rsid w:val="00576865"/>
    <w:rsid w:val="00576B90"/>
    <w:rsid w:val="00576E68"/>
    <w:rsid w:val="005774A1"/>
    <w:rsid w:val="00577793"/>
    <w:rsid w:val="005778E0"/>
    <w:rsid w:val="00577C03"/>
    <w:rsid w:val="00577D74"/>
    <w:rsid w:val="00577E9C"/>
    <w:rsid w:val="005803EC"/>
    <w:rsid w:val="005804CE"/>
    <w:rsid w:val="0058084F"/>
    <w:rsid w:val="005809AB"/>
    <w:rsid w:val="00580B8B"/>
    <w:rsid w:val="00580D18"/>
    <w:rsid w:val="00580E33"/>
    <w:rsid w:val="00580F61"/>
    <w:rsid w:val="005813E2"/>
    <w:rsid w:val="00581C9E"/>
    <w:rsid w:val="0058201C"/>
    <w:rsid w:val="005821B3"/>
    <w:rsid w:val="00582434"/>
    <w:rsid w:val="005824E1"/>
    <w:rsid w:val="005828EE"/>
    <w:rsid w:val="00582AF8"/>
    <w:rsid w:val="00582CE9"/>
    <w:rsid w:val="0058304A"/>
    <w:rsid w:val="00583125"/>
    <w:rsid w:val="00584783"/>
    <w:rsid w:val="005848B3"/>
    <w:rsid w:val="00584B38"/>
    <w:rsid w:val="00584B4E"/>
    <w:rsid w:val="00584EFA"/>
    <w:rsid w:val="00584F22"/>
    <w:rsid w:val="00585377"/>
    <w:rsid w:val="00585CFE"/>
    <w:rsid w:val="0058656F"/>
    <w:rsid w:val="005865DE"/>
    <w:rsid w:val="00586642"/>
    <w:rsid w:val="005868E7"/>
    <w:rsid w:val="00586CD7"/>
    <w:rsid w:val="00587036"/>
    <w:rsid w:val="005872F1"/>
    <w:rsid w:val="0058735F"/>
    <w:rsid w:val="0058756A"/>
    <w:rsid w:val="00587665"/>
    <w:rsid w:val="00587C72"/>
    <w:rsid w:val="005901D6"/>
    <w:rsid w:val="0059050C"/>
    <w:rsid w:val="00590762"/>
    <w:rsid w:val="00590D15"/>
    <w:rsid w:val="00590E28"/>
    <w:rsid w:val="0059137D"/>
    <w:rsid w:val="0059213D"/>
    <w:rsid w:val="005923CE"/>
    <w:rsid w:val="005925A9"/>
    <w:rsid w:val="00592E78"/>
    <w:rsid w:val="00592EE3"/>
    <w:rsid w:val="0059309C"/>
    <w:rsid w:val="005937FF"/>
    <w:rsid w:val="005938A3"/>
    <w:rsid w:val="005939D0"/>
    <w:rsid w:val="00593C81"/>
    <w:rsid w:val="00593EB8"/>
    <w:rsid w:val="005947EB"/>
    <w:rsid w:val="005948B9"/>
    <w:rsid w:val="00595140"/>
    <w:rsid w:val="00595A5B"/>
    <w:rsid w:val="00595DF4"/>
    <w:rsid w:val="00596995"/>
    <w:rsid w:val="005969A8"/>
    <w:rsid w:val="005973F9"/>
    <w:rsid w:val="00597960"/>
    <w:rsid w:val="00597AD5"/>
    <w:rsid w:val="00597B02"/>
    <w:rsid w:val="00597CA2"/>
    <w:rsid w:val="005A0040"/>
    <w:rsid w:val="005A04AD"/>
    <w:rsid w:val="005A08DE"/>
    <w:rsid w:val="005A09A6"/>
    <w:rsid w:val="005A0C1C"/>
    <w:rsid w:val="005A0D99"/>
    <w:rsid w:val="005A0E70"/>
    <w:rsid w:val="005A0E9F"/>
    <w:rsid w:val="005A0EDE"/>
    <w:rsid w:val="005A139F"/>
    <w:rsid w:val="005A145B"/>
    <w:rsid w:val="005A18BD"/>
    <w:rsid w:val="005A1B53"/>
    <w:rsid w:val="005A1ED7"/>
    <w:rsid w:val="005A2547"/>
    <w:rsid w:val="005A2574"/>
    <w:rsid w:val="005A3348"/>
    <w:rsid w:val="005A42B7"/>
    <w:rsid w:val="005A42C4"/>
    <w:rsid w:val="005A4B72"/>
    <w:rsid w:val="005A4C9F"/>
    <w:rsid w:val="005A5876"/>
    <w:rsid w:val="005A5D4E"/>
    <w:rsid w:val="005A6340"/>
    <w:rsid w:val="005A6A59"/>
    <w:rsid w:val="005A6E8D"/>
    <w:rsid w:val="005A6FBA"/>
    <w:rsid w:val="005A7A83"/>
    <w:rsid w:val="005A7BAF"/>
    <w:rsid w:val="005A7F6E"/>
    <w:rsid w:val="005B009F"/>
    <w:rsid w:val="005B077E"/>
    <w:rsid w:val="005B0DD6"/>
    <w:rsid w:val="005B13D6"/>
    <w:rsid w:val="005B15EC"/>
    <w:rsid w:val="005B1906"/>
    <w:rsid w:val="005B1DC8"/>
    <w:rsid w:val="005B24E4"/>
    <w:rsid w:val="005B2633"/>
    <w:rsid w:val="005B2AA2"/>
    <w:rsid w:val="005B302D"/>
    <w:rsid w:val="005B3228"/>
    <w:rsid w:val="005B3330"/>
    <w:rsid w:val="005B3516"/>
    <w:rsid w:val="005B3729"/>
    <w:rsid w:val="005B3EFF"/>
    <w:rsid w:val="005B4292"/>
    <w:rsid w:val="005B42DB"/>
    <w:rsid w:val="005B43D3"/>
    <w:rsid w:val="005B4866"/>
    <w:rsid w:val="005B532E"/>
    <w:rsid w:val="005B578E"/>
    <w:rsid w:val="005B5C03"/>
    <w:rsid w:val="005B5DC8"/>
    <w:rsid w:val="005B5E8B"/>
    <w:rsid w:val="005B6031"/>
    <w:rsid w:val="005B63BD"/>
    <w:rsid w:val="005B718D"/>
    <w:rsid w:val="005B7449"/>
    <w:rsid w:val="005B7904"/>
    <w:rsid w:val="005B7CAA"/>
    <w:rsid w:val="005B7E91"/>
    <w:rsid w:val="005B7F2C"/>
    <w:rsid w:val="005C02A7"/>
    <w:rsid w:val="005C02B1"/>
    <w:rsid w:val="005C126E"/>
    <w:rsid w:val="005C1333"/>
    <w:rsid w:val="005C159B"/>
    <w:rsid w:val="005C1780"/>
    <w:rsid w:val="005C1BE5"/>
    <w:rsid w:val="005C1DFD"/>
    <w:rsid w:val="005C2007"/>
    <w:rsid w:val="005C2426"/>
    <w:rsid w:val="005C281A"/>
    <w:rsid w:val="005C2A1D"/>
    <w:rsid w:val="005C3124"/>
    <w:rsid w:val="005C3668"/>
    <w:rsid w:val="005C3B00"/>
    <w:rsid w:val="005C3B92"/>
    <w:rsid w:val="005C3E79"/>
    <w:rsid w:val="005C41DC"/>
    <w:rsid w:val="005C4217"/>
    <w:rsid w:val="005C444B"/>
    <w:rsid w:val="005C4470"/>
    <w:rsid w:val="005C49FF"/>
    <w:rsid w:val="005C4A2E"/>
    <w:rsid w:val="005C4B50"/>
    <w:rsid w:val="005C4F64"/>
    <w:rsid w:val="005C5812"/>
    <w:rsid w:val="005C5CB5"/>
    <w:rsid w:val="005C6029"/>
    <w:rsid w:val="005C644E"/>
    <w:rsid w:val="005C6544"/>
    <w:rsid w:val="005C69D5"/>
    <w:rsid w:val="005C7194"/>
    <w:rsid w:val="005C74D6"/>
    <w:rsid w:val="005C787B"/>
    <w:rsid w:val="005D030B"/>
    <w:rsid w:val="005D0BCD"/>
    <w:rsid w:val="005D11F9"/>
    <w:rsid w:val="005D1964"/>
    <w:rsid w:val="005D1C73"/>
    <w:rsid w:val="005D23E8"/>
    <w:rsid w:val="005D2609"/>
    <w:rsid w:val="005D2A22"/>
    <w:rsid w:val="005D2E2F"/>
    <w:rsid w:val="005D38FF"/>
    <w:rsid w:val="005D3A9D"/>
    <w:rsid w:val="005D4028"/>
    <w:rsid w:val="005D4D8C"/>
    <w:rsid w:val="005D50EB"/>
    <w:rsid w:val="005D5865"/>
    <w:rsid w:val="005D5F35"/>
    <w:rsid w:val="005D60CF"/>
    <w:rsid w:val="005D60EE"/>
    <w:rsid w:val="005D6527"/>
    <w:rsid w:val="005D6F24"/>
    <w:rsid w:val="005D7B56"/>
    <w:rsid w:val="005D7FB7"/>
    <w:rsid w:val="005E0208"/>
    <w:rsid w:val="005E04D9"/>
    <w:rsid w:val="005E05B5"/>
    <w:rsid w:val="005E079E"/>
    <w:rsid w:val="005E0903"/>
    <w:rsid w:val="005E10B7"/>
    <w:rsid w:val="005E1248"/>
    <w:rsid w:val="005E1F02"/>
    <w:rsid w:val="005E2170"/>
    <w:rsid w:val="005E26AB"/>
    <w:rsid w:val="005E29CB"/>
    <w:rsid w:val="005E2C0E"/>
    <w:rsid w:val="005E2CEE"/>
    <w:rsid w:val="005E31EE"/>
    <w:rsid w:val="005E32C9"/>
    <w:rsid w:val="005E3449"/>
    <w:rsid w:val="005E34B4"/>
    <w:rsid w:val="005E3BBE"/>
    <w:rsid w:val="005E4359"/>
    <w:rsid w:val="005E439F"/>
    <w:rsid w:val="005E46A0"/>
    <w:rsid w:val="005E4C9C"/>
    <w:rsid w:val="005E4CD6"/>
    <w:rsid w:val="005E51BA"/>
    <w:rsid w:val="005E5DA4"/>
    <w:rsid w:val="005E61CF"/>
    <w:rsid w:val="005E69CC"/>
    <w:rsid w:val="005E73EF"/>
    <w:rsid w:val="005E777A"/>
    <w:rsid w:val="005E7807"/>
    <w:rsid w:val="005E7D34"/>
    <w:rsid w:val="005E7F98"/>
    <w:rsid w:val="005F00AE"/>
    <w:rsid w:val="005F0150"/>
    <w:rsid w:val="005F09F4"/>
    <w:rsid w:val="005F0FEC"/>
    <w:rsid w:val="005F1163"/>
    <w:rsid w:val="005F1178"/>
    <w:rsid w:val="005F129E"/>
    <w:rsid w:val="005F13E4"/>
    <w:rsid w:val="005F15C3"/>
    <w:rsid w:val="005F1BBF"/>
    <w:rsid w:val="005F240B"/>
    <w:rsid w:val="005F2582"/>
    <w:rsid w:val="005F2754"/>
    <w:rsid w:val="005F29AA"/>
    <w:rsid w:val="005F2AD7"/>
    <w:rsid w:val="005F2DFE"/>
    <w:rsid w:val="005F2EF3"/>
    <w:rsid w:val="005F341D"/>
    <w:rsid w:val="005F3F15"/>
    <w:rsid w:val="005F463D"/>
    <w:rsid w:val="005F4739"/>
    <w:rsid w:val="005F4B67"/>
    <w:rsid w:val="005F4DA5"/>
    <w:rsid w:val="005F55D0"/>
    <w:rsid w:val="005F5A31"/>
    <w:rsid w:val="005F61D5"/>
    <w:rsid w:val="005F651E"/>
    <w:rsid w:val="005F686C"/>
    <w:rsid w:val="005F6D3A"/>
    <w:rsid w:val="005F6E40"/>
    <w:rsid w:val="005F7160"/>
    <w:rsid w:val="005F79A4"/>
    <w:rsid w:val="005F7B19"/>
    <w:rsid w:val="006002A5"/>
    <w:rsid w:val="00600383"/>
    <w:rsid w:val="006005CC"/>
    <w:rsid w:val="006007A1"/>
    <w:rsid w:val="00600804"/>
    <w:rsid w:val="00601330"/>
    <w:rsid w:val="006013E7"/>
    <w:rsid w:val="006017CF"/>
    <w:rsid w:val="00601A12"/>
    <w:rsid w:val="00601FE2"/>
    <w:rsid w:val="00602372"/>
    <w:rsid w:val="00602646"/>
    <w:rsid w:val="00602DB3"/>
    <w:rsid w:val="00602E37"/>
    <w:rsid w:val="0060328F"/>
    <w:rsid w:val="006037C0"/>
    <w:rsid w:val="006038C8"/>
    <w:rsid w:val="00603B8F"/>
    <w:rsid w:val="00603CC3"/>
    <w:rsid w:val="00604159"/>
    <w:rsid w:val="006042FF"/>
    <w:rsid w:val="006047AD"/>
    <w:rsid w:val="00604C13"/>
    <w:rsid w:val="00604E52"/>
    <w:rsid w:val="006053C0"/>
    <w:rsid w:val="006055D8"/>
    <w:rsid w:val="00605C93"/>
    <w:rsid w:val="00606768"/>
    <w:rsid w:val="00606F88"/>
    <w:rsid w:val="0060710E"/>
    <w:rsid w:val="0060730A"/>
    <w:rsid w:val="0061005A"/>
    <w:rsid w:val="00610678"/>
    <w:rsid w:val="00610A84"/>
    <w:rsid w:val="00610D30"/>
    <w:rsid w:val="00610F22"/>
    <w:rsid w:val="0061154B"/>
    <w:rsid w:val="006116E7"/>
    <w:rsid w:val="0061175F"/>
    <w:rsid w:val="00611804"/>
    <w:rsid w:val="00611A2A"/>
    <w:rsid w:val="00612170"/>
    <w:rsid w:val="0061236C"/>
    <w:rsid w:val="00612589"/>
    <w:rsid w:val="00612DE0"/>
    <w:rsid w:val="0061322B"/>
    <w:rsid w:val="00613C25"/>
    <w:rsid w:val="0061462F"/>
    <w:rsid w:val="0061475F"/>
    <w:rsid w:val="00614B1B"/>
    <w:rsid w:val="00615687"/>
    <w:rsid w:val="006157A6"/>
    <w:rsid w:val="00615C8F"/>
    <w:rsid w:val="00616C22"/>
    <w:rsid w:val="00617216"/>
    <w:rsid w:val="0061734D"/>
    <w:rsid w:val="006173E4"/>
    <w:rsid w:val="00617870"/>
    <w:rsid w:val="00617989"/>
    <w:rsid w:val="00620035"/>
    <w:rsid w:val="0062083C"/>
    <w:rsid w:val="00620E7F"/>
    <w:rsid w:val="006211D7"/>
    <w:rsid w:val="0062184A"/>
    <w:rsid w:val="00621A8E"/>
    <w:rsid w:val="006226E0"/>
    <w:rsid w:val="00622877"/>
    <w:rsid w:val="00622FE7"/>
    <w:rsid w:val="00623022"/>
    <w:rsid w:val="00623092"/>
    <w:rsid w:val="00623094"/>
    <w:rsid w:val="006230D1"/>
    <w:rsid w:val="00623336"/>
    <w:rsid w:val="00623F5F"/>
    <w:rsid w:val="006240AF"/>
    <w:rsid w:val="006240CE"/>
    <w:rsid w:val="0062478C"/>
    <w:rsid w:val="0062486C"/>
    <w:rsid w:val="006249F4"/>
    <w:rsid w:val="0062544B"/>
    <w:rsid w:val="00625BBC"/>
    <w:rsid w:val="0062684C"/>
    <w:rsid w:val="006271EC"/>
    <w:rsid w:val="00627215"/>
    <w:rsid w:val="006273CE"/>
    <w:rsid w:val="0062756C"/>
    <w:rsid w:val="00627878"/>
    <w:rsid w:val="006301AF"/>
    <w:rsid w:val="00630C6C"/>
    <w:rsid w:val="00630FD6"/>
    <w:rsid w:val="0063133F"/>
    <w:rsid w:val="00631A69"/>
    <w:rsid w:val="00631B59"/>
    <w:rsid w:val="00631BC4"/>
    <w:rsid w:val="00631D71"/>
    <w:rsid w:val="00631F56"/>
    <w:rsid w:val="006323C9"/>
    <w:rsid w:val="006327AB"/>
    <w:rsid w:val="00632A46"/>
    <w:rsid w:val="00632CFF"/>
    <w:rsid w:val="00632EB5"/>
    <w:rsid w:val="006330F5"/>
    <w:rsid w:val="0063365E"/>
    <w:rsid w:val="00633861"/>
    <w:rsid w:val="00633C9D"/>
    <w:rsid w:val="00633D5D"/>
    <w:rsid w:val="006342B2"/>
    <w:rsid w:val="0063434B"/>
    <w:rsid w:val="0063487F"/>
    <w:rsid w:val="00634BDC"/>
    <w:rsid w:val="00634DA1"/>
    <w:rsid w:val="006351E6"/>
    <w:rsid w:val="00635BE6"/>
    <w:rsid w:val="00635E79"/>
    <w:rsid w:val="006362FE"/>
    <w:rsid w:val="00636540"/>
    <w:rsid w:val="00636AF4"/>
    <w:rsid w:val="00637138"/>
    <w:rsid w:val="00637D5A"/>
    <w:rsid w:val="00637F93"/>
    <w:rsid w:val="006406CF"/>
    <w:rsid w:val="00640733"/>
    <w:rsid w:val="006407B0"/>
    <w:rsid w:val="00640824"/>
    <w:rsid w:val="00641A33"/>
    <w:rsid w:val="00641C80"/>
    <w:rsid w:val="006422B8"/>
    <w:rsid w:val="0064309F"/>
    <w:rsid w:val="0064345F"/>
    <w:rsid w:val="00643965"/>
    <w:rsid w:val="00643971"/>
    <w:rsid w:val="00643A02"/>
    <w:rsid w:val="00643C42"/>
    <w:rsid w:val="00643F01"/>
    <w:rsid w:val="0064441B"/>
    <w:rsid w:val="006446B6"/>
    <w:rsid w:val="006446E8"/>
    <w:rsid w:val="0064480F"/>
    <w:rsid w:val="00644A7A"/>
    <w:rsid w:val="00644D26"/>
    <w:rsid w:val="00645305"/>
    <w:rsid w:val="00645321"/>
    <w:rsid w:val="00646431"/>
    <w:rsid w:val="006464F1"/>
    <w:rsid w:val="006467B6"/>
    <w:rsid w:val="00646B0F"/>
    <w:rsid w:val="006478EC"/>
    <w:rsid w:val="006509FB"/>
    <w:rsid w:val="00650BC2"/>
    <w:rsid w:val="00651005"/>
    <w:rsid w:val="006516C6"/>
    <w:rsid w:val="00651AAD"/>
    <w:rsid w:val="00652479"/>
    <w:rsid w:val="006529A9"/>
    <w:rsid w:val="00652A6E"/>
    <w:rsid w:val="0065320D"/>
    <w:rsid w:val="006532F2"/>
    <w:rsid w:val="006533A3"/>
    <w:rsid w:val="006536D8"/>
    <w:rsid w:val="00653CDD"/>
    <w:rsid w:val="00653F5B"/>
    <w:rsid w:val="00653FC9"/>
    <w:rsid w:val="006545F8"/>
    <w:rsid w:val="0065469D"/>
    <w:rsid w:val="00654866"/>
    <w:rsid w:val="00655EA2"/>
    <w:rsid w:val="006560A8"/>
    <w:rsid w:val="006562DA"/>
    <w:rsid w:val="0065650C"/>
    <w:rsid w:val="006567D4"/>
    <w:rsid w:val="00656D80"/>
    <w:rsid w:val="00656F5C"/>
    <w:rsid w:val="0065773C"/>
    <w:rsid w:val="0065779A"/>
    <w:rsid w:val="00657B7B"/>
    <w:rsid w:val="0066004E"/>
    <w:rsid w:val="00660E62"/>
    <w:rsid w:val="00660F68"/>
    <w:rsid w:val="00661625"/>
    <w:rsid w:val="00661C5F"/>
    <w:rsid w:val="00661F63"/>
    <w:rsid w:val="006625D4"/>
    <w:rsid w:val="006629AF"/>
    <w:rsid w:val="00662B92"/>
    <w:rsid w:val="00662FF7"/>
    <w:rsid w:val="00663AB9"/>
    <w:rsid w:val="00663CCB"/>
    <w:rsid w:val="006644F8"/>
    <w:rsid w:val="00665BC9"/>
    <w:rsid w:val="00665E3D"/>
    <w:rsid w:val="00665F1B"/>
    <w:rsid w:val="00665FAB"/>
    <w:rsid w:val="00666463"/>
    <w:rsid w:val="00666707"/>
    <w:rsid w:val="00666881"/>
    <w:rsid w:val="00666E5D"/>
    <w:rsid w:val="00666E83"/>
    <w:rsid w:val="00666F40"/>
    <w:rsid w:val="006670A8"/>
    <w:rsid w:val="006677A4"/>
    <w:rsid w:val="00667A2E"/>
    <w:rsid w:val="00670142"/>
    <w:rsid w:val="006702CD"/>
    <w:rsid w:val="00670359"/>
    <w:rsid w:val="00670830"/>
    <w:rsid w:val="00670B7F"/>
    <w:rsid w:val="00670C62"/>
    <w:rsid w:val="00670FE8"/>
    <w:rsid w:val="00671242"/>
    <w:rsid w:val="00671920"/>
    <w:rsid w:val="0067196A"/>
    <w:rsid w:val="00671E2A"/>
    <w:rsid w:val="0067277D"/>
    <w:rsid w:val="0067321E"/>
    <w:rsid w:val="006734AA"/>
    <w:rsid w:val="00673C75"/>
    <w:rsid w:val="00673EC6"/>
    <w:rsid w:val="00674204"/>
    <w:rsid w:val="0067492E"/>
    <w:rsid w:val="00674B35"/>
    <w:rsid w:val="00674F76"/>
    <w:rsid w:val="006754C9"/>
    <w:rsid w:val="006755BB"/>
    <w:rsid w:val="006757AB"/>
    <w:rsid w:val="00675DD1"/>
    <w:rsid w:val="00675DD2"/>
    <w:rsid w:val="00675F23"/>
    <w:rsid w:val="0067686B"/>
    <w:rsid w:val="00677130"/>
    <w:rsid w:val="0067757F"/>
    <w:rsid w:val="00677598"/>
    <w:rsid w:val="0067794D"/>
    <w:rsid w:val="00677F3F"/>
    <w:rsid w:val="006804B5"/>
    <w:rsid w:val="00680CD5"/>
    <w:rsid w:val="00680DCD"/>
    <w:rsid w:val="00680E0B"/>
    <w:rsid w:val="00680F48"/>
    <w:rsid w:val="006811AD"/>
    <w:rsid w:val="00681506"/>
    <w:rsid w:val="0068161F"/>
    <w:rsid w:val="0068216C"/>
    <w:rsid w:val="00682691"/>
    <w:rsid w:val="00682A8A"/>
    <w:rsid w:val="0068398E"/>
    <w:rsid w:val="00683D1B"/>
    <w:rsid w:val="00684956"/>
    <w:rsid w:val="00684970"/>
    <w:rsid w:val="00684AD9"/>
    <w:rsid w:val="00685044"/>
    <w:rsid w:val="00685342"/>
    <w:rsid w:val="00685376"/>
    <w:rsid w:val="00685841"/>
    <w:rsid w:val="006860A4"/>
    <w:rsid w:val="00686B45"/>
    <w:rsid w:val="006871CD"/>
    <w:rsid w:val="006879BD"/>
    <w:rsid w:val="00687BB8"/>
    <w:rsid w:val="006907FE"/>
    <w:rsid w:val="00690949"/>
    <w:rsid w:val="006909DC"/>
    <w:rsid w:val="00690E16"/>
    <w:rsid w:val="00691140"/>
    <w:rsid w:val="0069129F"/>
    <w:rsid w:val="0069166B"/>
    <w:rsid w:val="00691782"/>
    <w:rsid w:val="00691C70"/>
    <w:rsid w:val="00691F53"/>
    <w:rsid w:val="00692246"/>
    <w:rsid w:val="00692F3B"/>
    <w:rsid w:val="006935BC"/>
    <w:rsid w:val="00693841"/>
    <w:rsid w:val="00693E42"/>
    <w:rsid w:val="00693F78"/>
    <w:rsid w:val="00694125"/>
    <w:rsid w:val="00694844"/>
    <w:rsid w:val="00694C55"/>
    <w:rsid w:val="00694C99"/>
    <w:rsid w:val="00694F97"/>
    <w:rsid w:val="00694FB6"/>
    <w:rsid w:val="006950AB"/>
    <w:rsid w:val="006951E6"/>
    <w:rsid w:val="006958B2"/>
    <w:rsid w:val="00695B2D"/>
    <w:rsid w:val="00695ED5"/>
    <w:rsid w:val="006961F7"/>
    <w:rsid w:val="00696D43"/>
    <w:rsid w:val="0069703F"/>
    <w:rsid w:val="006970A5"/>
    <w:rsid w:val="0069721C"/>
    <w:rsid w:val="00697395"/>
    <w:rsid w:val="0069747C"/>
    <w:rsid w:val="0069766F"/>
    <w:rsid w:val="00697732"/>
    <w:rsid w:val="00697B8A"/>
    <w:rsid w:val="006A0007"/>
    <w:rsid w:val="006A0255"/>
    <w:rsid w:val="006A0AF4"/>
    <w:rsid w:val="006A1168"/>
    <w:rsid w:val="006A1277"/>
    <w:rsid w:val="006A15FB"/>
    <w:rsid w:val="006A1613"/>
    <w:rsid w:val="006A2246"/>
    <w:rsid w:val="006A2994"/>
    <w:rsid w:val="006A2B4C"/>
    <w:rsid w:val="006A2E2A"/>
    <w:rsid w:val="006A2EE5"/>
    <w:rsid w:val="006A3165"/>
    <w:rsid w:val="006A3638"/>
    <w:rsid w:val="006A4059"/>
    <w:rsid w:val="006A4141"/>
    <w:rsid w:val="006A4611"/>
    <w:rsid w:val="006A47B1"/>
    <w:rsid w:val="006A4965"/>
    <w:rsid w:val="006A4B5A"/>
    <w:rsid w:val="006A4C4A"/>
    <w:rsid w:val="006A4DD7"/>
    <w:rsid w:val="006A4E74"/>
    <w:rsid w:val="006A50AE"/>
    <w:rsid w:val="006A5137"/>
    <w:rsid w:val="006A51A3"/>
    <w:rsid w:val="006A5D5B"/>
    <w:rsid w:val="006A5E82"/>
    <w:rsid w:val="006A6252"/>
    <w:rsid w:val="006A6466"/>
    <w:rsid w:val="006A6C69"/>
    <w:rsid w:val="006A7103"/>
    <w:rsid w:val="006A78D8"/>
    <w:rsid w:val="006A7B89"/>
    <w:rsid w:val="006A7BFF"/>
    <w:rsid w:val="006A7EC8"/>
    <w:rsid w:val="006B018C"/>
    <w:rsid w:val="006B041A"/>
    <w:rsid w:val="006B0CB7"/>
    <w:rsid w:val="006B0CD9"/>
    <w:rsid w:val="006B124D"/>
    <w:rsid w:val="006B1BE9"/>
    <w:rsid w:val="006B200E"/>
    <w:rsid w:val="006B20CC"/>
    <w:rsid w:val="006B20E9"/>
    <w:rsid w:val="006B2136"/>
    <w:rsid w:val="006B2318"/>
    <w:rsid w:val="006B2630"/>
    <w:rsid w:val="006B2887"/>
    <w:rsid w:val="006B2C23"/>
    <w:rsid w:val="006B348A"/>
    <w:rsid w:val="006B34B1"/>
    <w:rsid w:val="006B3C62"/>
    <w:rsid w:val="006B3F09"/>
    <w:rsid w:val="006B42AF"/>
    <w:rsid w:val="006B4307"/>
    <w:rsid w:val="006B4489"/>
    <w:rsid w:val="006B4864"/>
    <w:rsid w:val="006B4FCD"/>
    <w:rsid w:val="006B4FDC"/>
    <w:rsid w:val="006B552B"/>
    <w:rsid w:val="006B5692"/>
    <w:rsid w:val="006B5BB9"/>
    <w:rsid w:val="006B608D"/>
    <w:rsid w:val="006B6170"/>
    <w:rsid w:val="006B65DB"/>
    <w:rsid w:val="006B6783"/>
    <w:rsid w:val="006B69C3"/>
    <w:rsid w:val="006B6A73"/>
    <w:rsid w:val="006B6D5D"/>
    <w:rsid w:val="006B709E"/>
    <w:rsid w:val="006B70A5"/>
    <w:rsid w:val="006B71F3"/>
    <w:rsid w:val="006C03D9"/>
    <w:rsid w:val="006C0730"/>
    <w:rsid w:val="006C0A78"/>
    <w:rsid w:val="006C0B2E"/>
    <w:rsid w:val="006C14C0"/>
    <w:rsid w:val="006C16C0"/>
    <w:rsid w:val="006C1E47"/>
    <w:rsid w:val="006C1EC7"/>
    <w:rsid w:val="006C2026"/>
    <w:rsid w:val="006C21F3"/>
    <w:rsid w:val="006C31D4"/>
    <w:rsid w:val="006C3653"/>
    <w:rsid w:val="006C374C"/>
    <w:rsid w:val="006C3B30"/>
    <w:rsid w:val="006C3C53"/>
    <w:rsid w:val="006C3EC3"/>
    <w:rsid w:val="006C43ED"/>
    <w:rsid w:val="006C44D8"/>
    <w:rsid w:val="006C45BB"/>
    <w:rsid w:val="006C4E0D"/>
    <w:rsid w:val="006C50F9"/>
    <w:rsid w:val="006C6498"/>
    <w:rsid w:val="006C6749"/>
    <w:rsid w:val="006C6B12"/>
    <w:rsid w:val="006C6F46"/>
    <w:rsid w:val="006C6F72"/>
    <w:rsid w:val="006C6F74"/>
    <w:rsid w:val="006C72DA"/>
    <w:rsid w:val="006C762F"/>
    <w:rsid w:val="006C78EB"/>
    <w:rsid w:val="006C7FF2"/>
    <w:rsid w:val="006D00BD"/>
    <w:rsid w:val="006D0209"/>
    <w:rsid w:val="006D08F1"/>
    <w:rsid w:val="006D08F3"/>
    <w:rsid w:val="006D0B49"/>
    <w:rsid w:val="006D0BC9"/>
    <w:rsid w:val="006D1037"/>
    <w:rsid w:val="006D14A7"/>
    <w:rsid w:val="006D1761"/>
    <w:rsid w:val="006D17D2"/>
    <w:rsid w:val="006D18F0"/>
    <w:rsid w:val="006D1A1F"/>
    <w:rsid w:val="006D2014"/>
    <w:rsid w:val="006D250B"/>
    <w:rsid w:val="006D277E"/>
    <w:rsid w:val="006D2907"/>
    <w:rsid w:val="006D2C43"/>
    <w:rsid w:val="006D3060"/>
    <w:rsid w:val="006D313C"/>
    <w:rsid w:val="006D3157"/>
    <w:rsid w:val="006D3243"/>
    <w:rsid w:val="006D348C"/>
    <w:rsid w:val="006D3682"/>
    <w:rsid w:val="006D3688"/>
    <w:rsid w:val="006D424C"/>
    <w:rsid w:val="006D43E4"/>
    <w:rsid w:val="006D45A1"/>
    <w:rsid w:val="006D4B38"/>
    <w:rsid w:val="006D4B68"/>
    <w:rsid w:val="006D4D22"/>
    <w:rsid w:val="006D54B8"/>
    <w:rsid w:val="006D5856"/>
    <w:rsid w:val="006D59E5"/>
    <w:rsid w:val="006D6146"/>
    <w:rsid w:val="006D6931"/>
    <w:rsid w:val="006D71EC"/>
    <w:rsid w:val="006D7E40"/>
    <w:rsid w:val="006E03BC"/>
    <w:rsid w:val="006E0465"/>
    <w:rsid w:val="006E0604"/>
    <w:rsid w:val="006E10AE"/>
    <w:rsid w:val="006E181E"/>
    <w:rsid w:val="006E1E8D"/>
    <w:rsid w:val="006E1EB6"/>
    <w:rsid w:val="006E1FB4"/>
    <w:rsid w:val="006E257B"/>
    <w:rsid w:val="006E2718"/>
    <w:rsid w:val="006E27EB"/>
    <w:rsid w:val="006E28E0"/>
    <w:rsid w:val="006E2CB6"/>
    <w:rsid w:val="006E2D58"/>
    <w:rsid w:val="006E2E93"/>
    <w:rsid w:val="006E30B7"/>
    <w:rsid w:val="006E34AC"/>
    <w:rsid w:val="006E354B"/>
    <w:rsid w:val="006E3928"/>
    <w:rsid w:val="006E3A99"/>
    <w:rsid w:val="006E3BD3"/>
    <w:rsid w:val="006E3E6D"/>
    <w:rsid w:val="006E3F15"/>
    <w:rsid w:val="006E3F2F"/>
    <w:rsid w:val="006E5232"/>
    <w:rsid w:val="006E6AE8"/>
    <w:rsid w:val="006E74B0"/>
    <w:rsid w:val="006E7735"/>
    <w:rsid w:val="006E779B"/>
    <w:rsid w:val="006E7960"/>
    <w:rsid w:val="006E7A37"/>
    <w:rsid w:val="006E7B2A"/>
    <w:rsid w:val="006E7CE8"/>
    <w:rsid w:val="006F019A"/>
    <w:rsid w:val="006F04A0"/>
    <w:rsid w:val="006F07F5"/>
    <w:rsid w:val="006F0A73"/>
    <w:rsid w:val="006F0DAF"/>
    <w:rsid w:val="006F11A2"/>
    <w:rsid w:val="006F1595"/>
    <w:rsid w:val="006F15BC"/>
    <w:rsid w:val="006F179C"/>
    <w:rsid w:val="006F18AC"/>
    <w:rsid w:val="006F18AE"/>
    <w:rsid w:val="006F1C6B"/>
    <w:rsid w:val="006F1F24"/>
    <w:rsid w:val="006F2861"/>
    <w:rsid w:val="006F2CED"/>
    <w:rsid w:val="006F3883"/>
    <w:rsid w:val="006F3BA1"/>
    <w:rsid w:val="006F5165"/>
    <w:rsid w:val="006F531C"/>
    <w:rsid w:val="006F537E"/>
    <w:rsid w:val="006F540F"/>
    <w:rsid w:val="006F561D"/>
    <w:rsid w:val="006F5D2A"/>
    <w:rsid w:val="006F60EB"/>
    <w:rsid w:val="006F6B31"/>
    <w:rsid w:val="006F72EF"/>
    <w:rsid w:val="006F75FC"/>
    <w:rsid w:val="006F7BA0"/>
    <w:rsid w:val="006F7C0B"/>
    <w:rsid w:val="0070007B"/>
    <w:rsid w:val="00700147"/>
    <w:rsid w:val="007002A3"/>
    <w:rsid w:val="007003BA"/>
    <w:rsid w:val="00700849"/>
    <w:rsid w:val="007009F3"/>
    <w:rsid w:val="00700B18"/>
    <w:rsid w:val="00700DF8"/>
    <w:rsid w:val="00701095"/>
    <w:rsid w:val="00701254"/>
    <w:rsid w:val="00701328"/>
    <w:rsid w:val="00701546"/>
    <w:rsid w:val="00701AB1"/>
    <w:rsid w:val="00701D7B"/>
    <w:rsid w:val="007021D4"/>
    <w:rsid w:val="0070426C"/>
    <w:rsid w:val="00704967"/>
    <w:rsid w:val="00704A5A"/>
    <w:rsid w:val="00704F59"/>
    <w:rsid w:val="00704F91"/>
    <w:rsid w:val="0070504E"/>
    <w:rsid w:val="0070506B"/>
    <w:rsid w:val="007052D8"/>
    <w:rsid w:val="0070540D"/>
    <w:rsid w:val="00706D1D"/>
    <w:rsid w:val="00706E0A"/>
    <w:rsid w:val="0070705D"/>
    <w:rsid w:val="007073BD"/>
    <w:rsid w:val="007105B5"/>
    <w:rsid w:val="007109E7"/>
    <w:rsid w:val="0071118A"/>
    <w:rsid w:val="00711531"/>
    <w:rsid w:val="007117ED"/>
    <w:rsid w:val="007118DF"/>
    <w:rsid w:val="00712A3C"/>
    <w:rsid w:val="00712CD3"/>
    <w:rsid w:val="0071375A"/>
    <w:rsid w:val="00713882"/>
    <w:rsid w:val="00714218"/>
    <w:rsid w:val="007152A4"/>
    <w:rsid w:val="007153AC"/>
    <w:rsid w:val="00715B2D"/>
    <w:rsid w:val="00715EDB"/>
    <w:rsid w:val="00716135"/>
    <w:rsid w:val="007162F5"/>
    <w:rsid w:val="007167CA"/>
    <w:rsid w:val="00716AA6"/>
    <w:rsid w:val="00716D37"/>
    <w:rsid w:val="00716FFA"/>
    <w:rsid w:val="0071704A"/>
    <w:rsid w:val="0071720E"/>
    <w:rsid w:val="00717CEE"/>
    <w:rsid w:val="00717E07"/>
    <w:rsid w:val="00717FC8"/>
    <w:rsid w:val="00721384"/>
    <w:rsid w:val="0072153C"/>
    <w:rsid w:val="00721E3B"/>
    <w:rsid w:val="00721E7C"/>
    <w:rsid w:val="00722142"/>
    <w:rsid w:val="0072257B"/>
    <w:rsid w:val="00722BF1"/>
    <w:rsid w:val="00722CC1"/>
    <w:rsid w:val="00723298"/>
    <w:rsid w:val="0072358D"/>
    <w:rsid w:val="007236F0"/>
    <w:rsid w:val="00723737"/>
    <w:rsid w:val="00724776"/>
    <w:rsid w:val="00724EEC"/>
    <w:rsid w:val="007250A8"/>
    <w:rsid w:val="00725141"/>
    <w:rsid w:val="0072538D"/>
    <w:rsid w:val="007254BC"/>
    <w:rsid w:val="00725F67"/>
    <w:rsid w:val="00726A72"/>
    <w:rsid w:val="00726B6F"/>
    <w:rsid w:val="00726FEB"/>
    <w:rsid w:val="0072702B"/>
    <w:rsid w:val="0072754E"/>
    <w:rsid w:val="007277BC"/>
    <w:rsid w:val="00727810"/>
    <w:rsid w:val="007279C5"/>
    <w:rsid w:val="00727DBA"/>
    <w:rsid w:val="0073005A"/>
    <w:rsid w:val="0073018B"/>
    <w:rsid w:val="00730330"/>
    <w:rsid w:val="00730373"/>
    <w:rsid w:val="007305AA"/>
    <w:rsid w:val="0073120C"/>
    <w:rsid w:val="00731CF6"/>
    <w:rsid w:val="00731EBC"/>
    <w:rsid w:val="00731FA2"/>
    <w:rsid w:val="0073209C"/>
    <w:rsid w:val="0073259F"/>
    <w:rsid w:val="007333C7"/>
    <w:rsid w:val="007339E3"/>
    <w:rsid w:val="007345AC"/>
    <w:rsid w:val="00734921"/>
    <w:rsid w:val="00734A0C"/>
    <w:rsid w:val="00734F44"/>
    <w:rsid w:val="007351B7"/>
    <w:rsid w:val="00735417"/>
    <w:rsid w:val="0073572E"/>
    <w:rsid w:val="00735983"/>
    <w:rsid w:val="007359DD"/>
    <w:rsid w:val="007359F9"/>
    <w:rsid w:val="00735A52"/>
    <w:rsid w:val="00735E7A"/>
    <w:rsid w:val="00736064"/>
    <w:rsid w:val="007365B6"/>
    <w:rsid w:val="00736762"/>
    <w:rsid w:val="00736E1E"/>
    <w:rsid w:val="00737342"/>
    <w:rsid w:val="00737A9C"/>
    <w:rsid w:val="00740201"/>
    <w:rsid w:val="0074024E"/>
    <w:rsid w:val="0074075B"/>
    <w:rsid w:val="00740903"/>
    <w:rsid w:val="00740BDA"/>
    <w:rsid w:val="00740FB5"/>
    <w:rsid w:val="00741174"/>
    <w:rsid w:val="0074130F"/>
    <w:rsid w:val="00741995"/>
    <w:rsid w:val="00741E5A"/>
    <w:rsid w:val="007420FD"/>
    <w:rsid w:val="007423FE"/>
    <w:rsid w:val="007426A6"/>
    <w:rsid w:val="00742840"/>
    <w:rsid w:val="00742EC3"/>
    <w:rsid w:val="00742F85"/>
    <w:rsid w:val="007439CB"/>
    <w:rsid w:val="00743B88"/>
    <w:rsid w:val="0074450F"/>
    <w:rsid w:val="007446D5"/>
    <w:rsid w:val="00744E21"/>
    <w:rsid w:val="007458CA"/>
    <w:rsid w:val="007462C7"/>
    <w:rsid w:val="00746933"/>
    <w:rsid w:val="00747581"/>
    <w:rsid w:val="00747682"/>
    <w:rsid w:val="007477EA"/>
    <w:rsid w:val="0075069C"/>
    <w:rsid w:val="0075070E"/>
    <w:rsid w:val="00750FE5"/>
    <w:rsid w:val="00751E47"/>
    <w:rsid w:val="00751EE6"/>
    <w:rsid w:val="00752D5D"/>
    <w:rsid w:val="00752DD4"/>
    <w:rsid w:val="00753047"/>
    <w:rsid w:val="00753337"/>
    <w:rsid w:val="00753485"/>
    <w:rsid w:val="00753611"/>
    <w:rsid w:val="007538E4"/>
    <w:rsid w:val="00753C94"/>
    <w:rsid w:val="00753EAF"/>
    <w:rsid w:val="00754537"/>
    <w:rsid w:val="00754BC4"/>
    <w:rsid w:val="00754CF6"/>
    <w:rsid w:val="00754D81"/>
    <w:rsid w:val="00755345"/>
    <w:rsid w:val="00755D40"/>
    <w:rsid w:val="00755DA8"/>
    <w:rsid w:val="00755EDD"/>
    <w:rsid w:val="0075659A"/>
    <w:rsid w:val="00756C06"/>
    <w:rsid w:val="00756EEC"/>
    <w:rsid w:val="00757050"/>
    <w:rsid w:val="00757461"/>
    <w:rsid w:val="0075786D"/>
    <w:rsid w:val="0076016F"/>
    <w:rsid w:val="0076044A"/>
    <w:rsid w:val="0076068B"/>
    <w:rsid w:val="00760A9F"/>
    <w:rsid w:val="0076119A"/>
    <w:rsid w:val="007614B7"/>
    <w:rsid w:val="00761DDF"/>
    <w:rsid w:val="00762518"/>
    <w:rsid w:val="0076256A"/>
    <w:rsid w:val="00762BB4"/>
    <w:rsid w:val="00762BDC"/>
    <w:rsid w:val="00763030"/>
    <w:rsid w:val="00763142"/>
    <w:rsid w:val="00763234"/>
    <w:rsid w:val="00763349"/>
    <w:rsid w:val="0076356F"/>
    <w:rsid w:val="007638A3"/>
    <w:rsid w:val="00763AA5"/>
    <w:rsid w:val="00763C5C"/>
    <w:rsid w:val="00763E3D"/>
    <w:rsid w:val="00763FB0"/>
    <w:rsid w:val="0076417D"/>
    <w:rsid w:val="0076425D"/>
    <w:rsid w:val="00764434"/>
    <w:rsid w:val="007646C4"/>
    <w:rsid w:val="00764947"/>
    <w:rsid w:val="00764A8D"/>
    <w:rsid w:val="00764ACD"/>
    <w:rsid w:val="00764EBC"/>
    <w:rsid w:val="00765509"/>
    <w:rsid w:val="007662F7"/>
    <w:rsid w:val="007672AC"/>
    <w:rsid w:val="00767321"/>
    <w:rsid w:val="00767637"/>
    <w:rsid w:val="00767735"/>
    <w:rsid w:val="00767A23"/>
    <w:rsid w:val="00767C03"/>
    <w:rsid w:val="00770191"/>
    <w:rsid w:val="0077024B"/>
    <w:rsid w:val="00770896"/>
    <w:rsid w:val="00770A1D"/>
    <w:rsid w:val="00770B9D"/>
    <w:rsid w:val="00770CE9"/>
    <w:rsid w:val="00770EFB"/>
    <w:rsid w:val="00771008"/>
    <w:rsid w:val="00771618"/>
    <w:rsid w:val="00771DCE"/>
    <w:rsid w:val="00771E94"/>
    <w:rsid w:val="0077200D"/>
    <w:rsid w:val="007720A4"/>
    <w:rsid w:val="00772519"/>
    <w:rsid w:val="007726FA"/>
    <w:rsid w:val="00772A38"/>
    <w:rsid w:val="00773941"/>
    <w:rsid w:val="00773E64"/>
    <w:rsid w:val="007740BC"/>
    <w:rsid w:val="00774373"/>
    <w:rsid w:val="00774A89"/>
    <w:rsid w:val="0077563C"/>
    <w:rsid w:val="00775777"/>
    <w:rsid w:val="00775A2F"/>
    <w:rsid w:val="00775FAA"/>
    <w:rsid w:val="0077605B"/>
    <w:rsid w:val="007764C4"/>
    <w:rsid w:val="00776BB6"/>
    <w:rsid w:val="00776E51"/>
    <w:rsid w:val="00777DC7"/>
    <w:rsid w:val="00777ECB"/>
    <w:rsid w:val="0078015C"/>
    <w:rsid w:val="00780200"/>
    <w:rsid w:val="00780484"/>
    <w:rsid w:val="00780D0C"/>
    <w:rsid w:val="00781330"/>
    <w:rsid w:val="00781965"/>
    <w:rsid w:val="00782024"/>
    <w:rsid w:val="00782728"/>
    <w:rsid w:val="00782907"/>
    <w:rsid w:val="00782A73"/>
    <w:rsid w:val="00782B4D"/>
    <w:rsid w:val="00783366"/>
    <w:rsid w:val="0078387A"/>
    <w:rsid w:val="00783B24"/>
    <w:rsid w:val="00783CED"/>
    <w:rsid w:val="0078402F"/>
    <w:rsid w:val="007843CE"/>
    <w:rsid w:val="00784AAC"/>
    <w:rsid w:val="00784CCE"/>
    <w:rsid w:val="00784D27"/>
    <w:rsid w:val="0078542E"/>
    <w:rsid w:val="007856EA"/>
    <w:rsid w:val="0078571A"/>
    <w:rsid w:val="00785CD1"/>
    <w:rsid w:val="00785DEE"/>
    <w:rsid w:val="0078639B"/>
    <w:rsid w:val="00786928"/>
    <w:rsid w:val="00786954"/>
    <w:rsid w:val="00786F5B"/>
    <w:rsid w:val="00790491"/>
    <w:rsid w:val="007904FC"/>
    <w:rsid w:val="0079085E"/>
    <w:rsid w:val="007909E1"/>
    <w:rsid w:val="00790C34"/>
    <w:rsid w:val="00791685"/>
    <w:rsid w:val="007917B5"/>
    <w:rsid w:val="00792427"/>
    <w:rsid w:val="007924DB"/>
    <w:rsid w:val="0079254E"/>
    <w:rsid w:val="007926FF"/>
    <w:rsid w:val="007928F8"/>
    <w:rsid w:val="00792A25"/>
    <w:rsid w:val="0079339B"/>
    <w:rsid w:val="00793EB3"/>
    <w:rsid w:val="00793F28"/>
    <w:rsid w:val="00793F6B"/>
    <w:rsid w:val="007944EE"/>
    <w:rsid w:val="00794BF0"/>
    <w:rsid w:val="00794D22"/>
    <w:rsid w:val="00794D9B"/>
    <w:rsid w:val="0079584C"/>
    <w:rsid w:val="00795DE3"/>
    <w:rsid w:val="00796300"/>
    <w:rsid w:val="00796518"/>
    <w:rsid w:val="007969A4"/>
    <w:rsid w:val="00796C73"/>
    <w:rsid w:val="00796F07"/>
    <w:rsid w:val="007976CD"/>
    <w:rsid w:val="0079789B"/>
    <w:rsid w:val="00797EDA"/>
    <w:rsid w:val="007A0388"/>
    <w:rsid w:val="007A07AC"/>
    <w:rsid w:val="007A0953"/>
    <w:rsid w:val="007A0F8D"/>
    <w:rsid w:val="007A149E"/>
    <w:rsid w:val="007A2904"/>
    <w:rsid w:val="007A2E3A"/>
    <w:rsid w:val="007A3513"/>
    <w:rsid w:val="007A3714"/>
    <w:rsid w:val="007A3A5D"/>
    <w:rsid w:val="007A3E94"/>
    <w:rsid w:val="007A40A1"/>
    <w:rsid w:val="007A4134"/>
    <w:rsid w:val="007A429F"/>
    <w:rsid w:val="007A4A3C"/>
    <w:rsid w:val="007A4BEF"/>
    <w:rsid w:val="007A4E83"/>
    <w:rsid w:val="007A52F7"/>
    <w:rsid w:val="007A59D6"/>
    <w:rsid w:val="007A5E6D"/>
    <w:rsid w:val="007A5ED2"/>
    <w:rsid w:val="007A6123"/>
    <w:rsid w:val="007A61DA"/>
    <w:rsid w:val="007A62EE"/>
    <w:rsid w:val="007A6315"/>
    <w:rsid w:val="007A6541"/>
    <w:rsid w:val="007A6766"/>
    <w:rsid w:val="007A68B3"/>
    <w:rsid w:val="007A691D"/>
    <w:rsid w:val="007A6C6E"/>
    <w:rsid w:val="007A754F"/>
    <w:rsid w:val="007A7A42"/>
    <w:rsid w:val="007A7A44"/>
    <w:rsid w:val="007A7C3C"/>
    <w:rsid w:val="007B00D8"/>
    <w:rsid w:val="007B016D"/>
    <w:rsid w:val="007B0217"/>
    <w:rsid w:val="007B0455"/>
    <w:rsid w:val="007B06BE"/>
    <w:rsid w:val="007B0B4A"/>
    <w:rsid w:val="007B1098"/>
    <w:rsid w:val="007B175E"/>
    <w:rsid w:val="007B1C69"/>
    <w:rsid w:val="007B1D35"/>
    <w:rsid w:val="007B1DCE"/>
    <w:rsid w:val="007B23DF"/>
    <w:rsid w:val="007B26EC"/>
    <w:rsid w:val="007B2A8A"/>
    <w:rsid w:val="007B329B"/>
    <w:rsid w:val="007B32BE"/>
    <w:rsid w:val="007B35BF"/>
    <w:rsid w:val="007B3DE1"/>
    <w:rsid w:val="007B4552"/>
    <w:rsid w:val="007B47B8"/>
    <w:rsid w:val="007B4CE6"/>
    <w:rsid w:val="007B4F56"/>
    <w:rsid w:val="007B5041"/>
    <w:rsid w:val="007B50D8"/>
    <w:rsid w:val="007B54BD"/>
    <w:rsid w:val="007B58B1"/>
    <w:rsid w:val="007B5FA6"/>
    <w:rsid w:val="007B62A1"/>
    <w:rsid w:val="007B62F1"/>
    <w:rsid w:val="007B66A4"/>
    <w:rsid w:val="007B7C8C"/>
    <w:rsid w:val="007C07B5"/>
    <w:rsid w:val="007C0AEE"/>
    <w:rsid w:val="007C0D01"/>
    <w:rsid w:val="007C1238"/>
    <w:rsid w:val="007C1251"/>
    <w:rsid w:val="007C141A"/>
    <w:rsid w:val="007C1526"/>
    <w:rsid w:val="007C198B"/>
    <w:rsid w:val="007C22DB"/>
    <w:rsid w:val="007C2313"/>
    <w:rsid w:val="007C267D"/>
    <w:rsid w:val="007C2934"/>
    <w:rsid w:val="007C295C"/>
    <w:rsid w:val="007C3439"/>
    <w:rsid w:val="007C36D8"/>
    <w:rsid w:val="007C3BEA"/>
    <w:rsid w:val="007C3D20"/>
    <w:rsid w:val="007C3D30"/>
    <w:rsid w:val="007C44CD"/>
    <w:rsid w:val="007C47E1"/>
    <w:rsid w:val="007C4C2D"/>
    <w:rsid w:val="007C4EE2"/>
    <w:rsid w:val="007C53DA"/>
    <w:rsid w:val="007C568D"/>
    <w:rsid w:val="007C5B14"/>
    <w:rsid w:val="007C5B99"/>
    <w:rsid w:val="007C618C"/>
    <w:rsid w:val="007C64AF"/>
    <w:rsid w:val="007C6793"/>
    <w:rsid w:val="007C6B4C"/>
    <w:rsid w:val="007C6C4C"/>
    <w:rsid w:val="007C7385"/>
    <w:rsid w:val="007C786D"/>
    <w:rsid w:val="007C7B89"/>
    <w:rsid w:val="007C7BA9"/>
    <w:rsid w:val="007C7FA9"/>
    <w:rsid w:val="007D0366"/>
    <w:rsid w:val="007D063F"/>
    <w:rsid w:val="007D07B3"/>
    <w:rsid w:val="007D0AA5"/>
    <w:rsid w:val="007D0DBB"/>
    <w:rsid w:val="007D1160"/>
    <w:rsid w:val="007D1778"/>
    <w:rsid w:val="007D18C9"/>
    <w:rsid w:val="007D1E66"/>
    <w:rsid w:val="007D20D0"/>
    <w:rsid w:val="007D2812"/>
    <w:rsid w:val="007D2953"/>
    <w:rsid w:val="007D3176"/>
    <w:rsid w:val="007D3417"/>
    <w:rsid w:val="007D37D6"/>
    <w:rsid w:val="007D3C37"/>
    <w:rsid w:val="007D41C1"/>
    <w:rsid w:val="007D422F"/>
    <w:rsid w:val="007D44EC"/>
    <w:rsid w:val="007D4AD1"/>
    <w:rsid w:val="007D5270"/>
    <w:rsid w:val="007D57B2"/>
    <w:rsid w:val="007D5DE9"/>
    <w:rsid w:val="007D62DA"/>
    <w:rsid w:val="007D6567"/>
    <w:rsid w:val="007D6A00"/>
    <w:rsid w:val="007D6D49"/>
    <w:rsid w:val="007D6D61"/>
    <w:rsid w:val="007D6F7E"/>
    <w:rsid w:val="007D711C"/>
    <w:rsid w:val="007D72F1"/>
    <w:rsid w:val="007D78FF"/>
    <w:rsid w:val="007D7B23"/>
    <w:rsid w:val="007D7F87"/>
    <w:rsid w:val="007E0193"/>
    <w:rsid w:val="007E0213"/>
    <w:rsid w:val="007E07E1"/>
    <w:rsid w:val="007E0A8D"/>
    <w:rsid w:val="007E0EBB"/>
    <w:rsid w:val="007E10BB"/>
    <w:rsid w:val="007E10D6"/>
    <w:rsid w:val="007E14DC"/>
    <w:rsid w:val="007E1654"/>
    <w:rsid w:val="007E19E1"/>
    <w:rsid w:val="007E1D5C"/>
    <w:rsid w:val="007E1FE2"/>
    <w:rsid w:val="007E2132"/>
    <w:rsid w:val="007E2824"/>
    <w:rsid w:val="007E2FA6"/>
    <w:rsid w:val="007E3B54"/>
    <w:rsid w:val="007E3CF1"/>
    <w:rsid w:val="007E3D3F"/>
    <w:rsid w:val="007E3F4C"/>
    <w:rsid w:val="007E4135"/>
    <w:rsid w:val="007E43A6"/>
    <w:rsid w:val="007E4EBF"/>
    <w:rsid w:val="007E4F77"/>
    <w:rsid w:val="007E5361"/>
    <w:rsid w:val="007E63F3"/>
    <w:rsid w:val="007E6894"/>
    <w:rsid w:val="007E6D80"/>
    <w:rsid w:val="007E6DB3"/>
    <w:rsid w:val="007E6DD1"/>
    <w:rsid w:val="007E73EC"/>
    <w:rsid w:val="007E76FC"/>
    <w:rsid w:val="007E7DCB"/>
    <w:rsid w:val="007F005F"/>
    <w:rsid w:val="007F00A4"/>
    <w:rsid w:val="007F01D7"/>
    <w:rsid w:val="007F0202"/>
    <w:rsid w:val="007F0239"/>
    <w:rsid w:val="007F02A9"/>
    <w:rsid w:val="007F0759"/>
    <w:rsid w:val="007F0DEE"/>
    <w:rsid w:val="007F1038"/>
    <w:rsid w:val="007F172C"/>
    <w:rsid w:val="007F1B28"/>
    <w:rsid w:val="007F1DFF"/>
    <w:rsid w:val="007F23AE"/>
    <w:rsid w:val="007F2523"/>
    <w:rsid w:val="007F259B"/>
    <w:rsid w:val="007F2964"/>
    <w:rsid w:val="007F2982"/>
    <w:rsid w:val="007F3168"/>
    <w:rsid w:val="007F3712"/>
    <w:rsid w:val="007F4149"/>
    <w:rsid w:val="007F4972"/>
    <w:rsid w:val="007F5254"/>
    <w:rsid w:val="007F6412"/>
    <w:rsid w:val="007F6BB9"/>
    <w:rsid w:val="007F6EB3"/>
    <w:rsid w:val="007F71A3"/>
    <w:rsid w:val="007F757F"/>
    <w:rsid w:val="007F7883"/>
    <w:rsid w:val="007F78CF"/>
    <w:rsid w:val="007F7E3A"/>
    <w:rsid w:val="00800312"/>
    <w:rsid w:val="00800629"/>
    <w:rsid w:val="00800D41"/>
    <w:rsid w:val="0080123E"/>
    <w:rsid w:val="00801536"/>
    <w:rsid w:val="00801607"/>
    <w:rsid w:val="00802438"/>
    <w:rsid w:val="00802637"/>
    <w:rsid w:val="00802833"/>
    <w:rsid w:val="00802844"/>
    <w:rsid w:val="00802D17"/>
    <w:rsid w:val="00803D33"/>
    <w:rsid w:val="00803DA0"/>
    <w:rsid w:val="00803F1B"/>
    <w:rsid w:val="00803FA5"/>
    <w:rsid w:val="00804736"/>
    <w:rsid w:val="00804816"/>
    <w:rsid w:val="00804B85"/>
    <w:rsid w:val="008054DD"/>
    <w:rsid w:val="0080550E"/>
    <w:rsid w:val="0080567D"/>
    <w:rsid w:val="008059D0"/>
    <w:rsid w:val="00805F35"/>
    <w:rsid w:val="008062EC"/>
    <w:rsid w:val="008064DD"/>
    <w:rsid w:val="00807722"/>
    <w:rsid w:val="00807737"/>
    <w:rsid w:val="00807814"/>
    <w:rsid w:val="00807966"/>
    <w:rsid w:val="00807E4E"/>
    <w:rsid w:val="00807F7D"/>
    <w:rsid w:val="00810D3E"/>
    <w:rsid w:val="00811063"/>
    <w:rsid w:val="00811262"/>
    <w:rsid w:val="00811407"/>
    <w:rsid w:val="008118BD"/>
    <w:rsid w:val="0081193D"/>
    <w:rsid w:val="00811F0C"/>
    <w:rsid w:val="0081201B"/>
    <w:rsid w:val="00812043"/>
    <w:rsid w:val="00812100"/>
    <w:rsid w:val="008131D4"/>
    <w:rsid w:val="00813452"/>
    <w:rsid w:val="008137E6"/>
    <w:rsid w:val="008139B9"/>
    <w:rsid w:val="00814975"/>
    <w:rsid w:val="008149D6"/>
    <w:rsid w:val="00814B2C"/>
    <w:rsid w:val="00814E0E"/>
    <w:rsid w:val="00814FDA"/>
    <w:rsid w:val="008150FF"/>
    <w:rsid w:val="0081517C"/>
    <w:rsid w:val="008158AE"/>
    <w:rsid w:val="00815966"/>
    <w:rsid w:val="00815B3F"/>
    <w:rsid w:val="00815B6A"/>
    <w:rsid w:val="00815FFB"/>
    <w:rsid w:val="008164D5"/>
    <w:rsid w:val="008170FD"/>
    <w:rsid w:val="008171AC"/>
    <w:rsid w:val="008176FE"/>
    <w:rsid w:val="008179FB"/>
    <w:rsid w:val="00817B63"/>
    <w:rsid w:val="00817F5E"/>
    <w:rsid w:val="008201EF"/>
    <w:rsid w:val="008202CB"/>
    <w:rsid w:val="00820329"/>
    <w:rsid w:val="0082080F"/>
    <w:rsid w:val="00820B8A"/>
    <w:rsid w:val="00820EC0"/>
    <w:rsid w:val="008217B3"/>
    <w:rsid w:val="008219BE"/>
    <w:rsid w:val="00822C11"/>
    <w:rsid w:val="00823517"/>
    <w:rsid w:val="008236DB"/>
    <w:rsid w:val="00823B85"/>
    <w:rsid w:val="008246B1"/>
    <w:rsid w:val="00824E2C"/>
    <w:rsid w:val="008250D9"/>
    <w:rsid w:val="008250F9"/>
    <w:rsid w:val="008254A1"/>
    <w:rsid w:val="00826F81"/>
    <w:rsid w:val="00827107"/>
    <w:rsid w:val="0082727A"/>
    <w:rsid w:val="008274E6"/>
    <w:rsid w:val="00827647"/>
    <w:rsid w:val="008276D8"/>
    <w:rsid w:val="00827799"/>
    <w:rsid w:val="008278B6"/>
    <w:rsid w:val="00827AC1"/>
    <w:rsid w:val="00827BD2"/>
    <w:rsid w:val="00827C62"/>
    <w:rsid w:val="00827D5A"/>
    <w:rsid w:val="00830342"/>
    <w:rsid w:val="008303F7"/>
    <w:rsid w:val="00830481"/>
    <w:rsid w:val="00830F87"/>
    <w:rsid w:val="00831420"/>
    <w:rsid w:val="0083165A"/>
    <w:rsid w:val="00831D72"/>
    <w:rsid w:val="0083200D"/>
    <w:rsid w:val="0083210E"/>
    <w:rsid w:val="008324B4"/>
    <w:rsid w:val="00832C83"/>
    <w:rsid w:val="008331F0"/>
    <w:rsid w:val="00833C21"/>
    <w:rsid w:val="00833D18"/>
    <w:rsid w:val="0083416A"/>
    <w:rsid w:val="0083459B"/>
    <w:rsid w:val="0083477C"/>
    <w:rsid w:val="00834852"/>
    <w:rsid w:val="0083547C"/>
    <w:rsid w:val="00835C7B"/>
    <w:rsid w:val="00835D02"/>
    <w:rsid w:val="00836E7D"/>
    <w:rsid w:val="0083714E"/>
    <w:rsid w:val="0083790A"/>
    <w:rsid w:val="0084026B"/>
    <w:rsid w:val="0084120B"/>
    <w:rsid w:val="00841218"/>
    <w:rsid w:val="00841527"/>
    <w:rsid w:val="00841835"/>
    <w:rsid w:val="00841CFB"/>
    <w:rsid w:val="00841E5D"/>
    <w:rsid w:val="00842225"/>
    <w:rsid w:val="008423CD"/>
    <w:rsid w:val="00842450"/>
    <w:rsid w:val="008431B7"/>
    <w:rsid w:val="00843652"/>
    <w:rsid w:val="00843A2C"/>
    <w:rsid w:val="00843BFF"/>
    <w:rsid w:val="00843E3B"/>
    <w:rsid w:val="00844223"/>
    <w:rsid w:val="00844597"/>
    <w:rsid w:val="00844619"/>
    <w:rsid w:val="00844D83"/>
    <w:rsid w:val="00844E66"/>
    <w:rsid w:val="008455D8"/>
    <w:rsid w:val="00845C93"/>
    <w:rsid w:val="00845CF7"/>
    <w:rsid w:val="0084639D"/>
    <w:rsid w:val="0084664C"/>
    <w:rsid w:val="00846779"/>
    <w:rsid w:val="0084684C"/>
    <w:rsid w:val="00846D68"/>
    <w:rsid w:val="00846F92"/>
    <w:rsid w:val="008475BC"/>
    <w:rsid w:val="0084760F"/>
    <w:rsid w:val="0084765B"/>
    <w:rsid w:val="00847B45"/>
    <w:rsid w:val="0085060C"/>
    <w:rsid w:val="008509E5"/>
    <w:rsid w:val="00850AA1"/>
    <w:rsid w:val="00850DB1"/>
    <w:rsid w:val="00851526"/>
    <w:rsid w:val="008516DB"/>
    <w:rsid w:val="008516FD"/>
    <w:rsid w:val="00851D30"/>
    <w:rsid w:val="00851E37"/>
    <w:rsid w:val="0085220C"/>
    <w:rsid w:val="00852278"/>
    <w:rsid w:val="00852550"/>
    <w:rsid w:val="0085286E"/>
    <w:rsid w:val="00852D96"/>
    <w:rsid w:val="008531CD"/>
    <w:rsid w:val="00853355"/>
    <w:rsid w:val="008536E4"/>
    <w:rsid w:val="008542A7"/>
    <w:rsid w:val="00854930"/>
    <w:rsid w:val="00854E4A"/>
    <w:rsid w:val="00854EF2"/>
    <w:rsid w:val="0085531E"/>
    <w:rsid w:val="0085579D"/>
    <w:rsid w:val="008557F1"/>
    <w:rsid w:val="00855D5C"/>
    <w:rsid w:val="008561C3"/>
    <w:rsid w:val="0085620A"/>
    <w:rsid w:val="00856EE3"/>
    <w:rsid w:val="00857038"/>
    <w:rsid w:val="00857414"/>
    <w:rsid w:val="00857E6F"/>
    <w:rsid w:val="0086015C"/>
    <w:rsid w:val="008601E4"/>
    <w:rsid w:val="008605A9"/>
    <w:rsid w:val="00860920"/>
    <w:rsid w:val="00860D33"/>
    <w:rsid w:val="00861001"/>
    <w:rsid w:val="008612B7"/>
    <w:rsid w:val="00861644"/>
    <w:rsid w:val="008618CD"/>
    <w:rsid w:val="00861A0A"/>
    <w:rsid w:val="00861FF9"/>
    <w:rsid w:val="008623D9"/>
    <w:rsid w:val="008624F6"/>
    <w:rsid w:val="00862A7B"/>
    <w:rsid w:val="0086310B"/>
    <w:rsid w:val="00863DFE"/>
    <w:rsid w:val="00864023"/>
    <w:rsid w:val="00864362"/>
    <w:rsid w:val="00864A57"/>
    <w:rsid w:val="00864CF6"/>
    <w:rsid w:val="00865824"/>
    <w:rsid w:val="00866278"/>
    <w:rsid w:val="00866370"/>
    <w:rsid w:val="008670B6"/>
    <w:rsid w:val="008670D9"/>
    <w:rsid w:val="008672F8"/>
    <w:rsid w:val="00867DAE"/>
    <w:rsid w:val="0087027C"/>
    <w:rsid w:val="00870339"/>
    <w:rsid w:val="00870E23"/>
    <w:rsid w:val="00871757"/>
    <w:rsid w:val="00871C50"/>
    <w:rsid w:val="00871E05"/>
    <w:rsid w:val="0087203C"/>
    <w:rsid w:val="008720EC"/>
    <w:rsid w:val="00872151"/>
    <w:rsid w:val="00872585"/>
    <w:rsid w:val="008725AF"/>
    <w:rsid w:val="00872C32"/>
    <w:rsid w:val="00872FCE"/>
    <w:rsid w:val="00873262"/>
    <w:rsid w:val="00873E58"/>
    <w:rsid w:val="00874050"/>
    <w:rsid w:val="0087418B"/>
    <w:rsid w:val="008743A7"/>
    <w:rsid w:val="0087456B"/>
    <w:rsid w:val="0087557F"/>
    <w:rsid w:val="008755FB"/>
    <w:rsid w:val="008758DF"/>
    <w:rsid w:val="00875BA8"/>
    <w:rsid w:val="008766BB"/>
    <w:rsid w:val="00876E34"/>
    <w:rsid w:val="008772EE"/>
    <w:rsid w:val="008775A3"/>
    <w:rsid w:val="008776D8"/>
    <w:rsid w:val="00877B1E"/>
    <w:rsid w:val="00877FE0"/>
    <w:rsid w:val="00880765"/>
    <w:rsid w:val="008808BF"/>
    <w:rsid w:val="00880979"/>
    <w:rsid w:val="00880C32"/>
    <w:rsid w:val="00880FB6"/>
    <w:rsid w:val="00881B8F"/>
    <w:rsid w:val="00881FB3"/>
    <w:rsid w:val="00881FEE"/>
    <w:rsid w:val="00882246"/>
    <w:rsid w:val="00882400"/>
    <w:rsid w:val="0088283E"/>
    <w:rsid w:val="00882F68"/>
    <w:rsid w:val="0088366F"/>
    <w:rsid w:val="00883FD9"/>
    <w:rsid w:val="0088414B"/>
    <w:rsid w:val="00884647"/>
    <w:rsid w:val="008851CB"/>
    <w:rsid w:val="00885792"/>
    <w:rsid w:val="00885D2D"/>
    <w:rsid w:val="00885FA8"/>
    <w:rsid w:val="008860CD"/>
    <w:rsid w:val="00886A38"/>
    <w:rsid w:val="00886A8A"/>
    <w:rsid w:val="00887816"/>
    <w:rsid w:val="00890BDD"/>
    <w:rsid w:val="008914CC"/>
    <w:rsid w:val="008918B5"/>
    <w:rsid w:val="0089198E"/>
    <w:rsid w:val="00891BA9"/>
    <w:rsid w:val="00891EAB"/>
    <w:rsid w:val="008920C8"/>
    <w:rsid w:val="008925CD"/>
    <w:rsid w:val="00892C4E"/>
    <w:rsid w:val="00893173"/>
    <w:rsid w:val="00893263"/>
    <w:rsid w:val="008935C4"/>
    <w:rsid w:val="008938DF"/>
    <w:rsid w:val="008949A3"/>
    <w:rsid w:val="008955E0"/>
    <w:rsid w:val="00895AC3"/>
    <w:rsid w:val="00896078"/>
    <w:rsid w:val="008965FA"/>
    <w:rsid w:val="00896711"/>
    <w:rsid w:val="008967CC"/>
    <w:rsid w:val="008974EA"/>
    <w:rsid w:val="00897756"/>
    <w:rsid w:val="0089785E"/>
    <w:rsid w:val="008A02CD"/>
    <w:rsid w:val="008A09C0"/>
    <w:rsid w:val="008A13C9"/>
    <w:rsid w:val="008A1458"/>
    <w:rsid w:val="008A2696"/>
    <w:rsid w:val="008A29DF"/>
    <w:rsid w:val="008A324C"/>
    <w:rsid w:val="008A348C"/>
    <w:rsid w:val="008A39A6"/>
    <w:rsid w:val="008A3D65"/>
    <w:rsid w:val="008A3F85"/>
    <w:rsid w:val="008A4402"/>
    <w:rsid w:val="008A4555"/>
    <w:rsid w:val="008A4949"/>
    <w:rsid w:val="008A514F"/>
    <w:rsid w:val="008A53C8"/>
    <w:rsid w:val="008A546E"/>
    <w:rsid w:val="008A5615"/>
    <w:rsid w:val="008A59B4"/>
    <w:rsid w:val="008A5AB3"/>
    <w:rsid w:val="008A5BAB"/>
    <w:rsid w:val="008A5C41"/>
    <w:rsid w:val="008A5F21"/>
    <w:rsid w:val="008A6208"/>
    <w:rsid w:val="008A6CB6"/>
    <w:rsid w:val="008A6ED2"/>
    <w:rsid w:val="008A70DD"/>
    <w:rsid w:val="008A7694"/>
    <w:rsid w:val="008A779E"/>
    <w:rsid w:val="008A7B4A"/>
    <w:rsid w:val="008A7C54"/>
    <w:rsid w:val="008A7F75"/>
    <w:rsid w:val="008B0C2E"/>
    <w:rsid w:val="008B0D06"/>
    <w:rsid w:val="008B10A6"/>
    <w:rsid w:val="008B169A"/>
    <w:rsid w:val="008B1B06"/>
    <w:rsid w:val="008B1C42"/>
    <w:rsid w:val="008B1EE6"/>
    <w:rsid w:val="008B28A4"/>
    <w:rsid w:val="008B2A1C"/>
    <w:rsid w:val="008B3ABB"/>
    <w:rsid w:val="008B3EA3"/>
    <w:rsid w:val="008B4F8F"/>
    <w:rsid w:val="008B50F7"/>
    <w:rsid w:val="008B5142"/>
    <w:rsid w:val="008B553C"/>
    <w:rsid w:val="008B5621"/>
    <w:rsid w:val="008B581E"/>
    <w:rsid w:val="008B6137"/>
    <w:rsid w:val="008B642C"/>
    <w:rsid w:val="008B650B"/>
    <w:rsid w:val="008B6603"/>
    <w:rsid w:val="008B6642"/>
    <w:rsid w:val="008B6716"/>
    <w:rsid w:val="008B6C81"/>
    <w:rsid w:val="008B7103"/>
    <w:rsid w:val="008B742D"/>
    <w:rsid w:val="008B7A4D"/>
    <w:rsid w:val="008B7D73"/>
    <w:rsid w:val="008C00DD"/>
    <w:rsid w:val="008C04D3"/>
    <w:rsid w:val="008C0B97"/>
    <w:rsid w:val="008C0D74"/>
    <w:rsid w:val="008C144B"/>
    <w:rsid w:val="008C14F1"/>
    <w:rsid w:val="008C1942"/>
    <w:rsid w:val="008C2071"/>
    <w:rsid w:val="008C27FE"/>
    <w:rsid w:val="008C333C"/>
    <w:rsid w:val="008C339F"/>
    <w:rsid w:val="008C3748"/>
    <w:rsid w:val="008C3DE3"/>
    <w:rsid w:val="008C3E99"/>
    <w:rsid w:val="008C4BC7"/>
    <w:rsid w:val="008C4C74"/>
    <w:rsid w:val="008C4EAF"/>
    <w:rsid w:val="008C59AF"/>
    <w:rsid w:val="008C5F53"/>
    <w:rsid w:val="008C60B2"/>
    <w:rsid w:val="008C7255"/>
    <w:rsid w:val="008C7293"/>
    <w:rsid w:val="008C7404"/>
    <w:rsid w:val="008C75D3"/>
    <w:rsid w:val="008C7D1F"/>
    <w:rsid w:val="008D0456"/>
    <w:rsid w:val="008D04DB"/>
    <w:rsid w:val="008D05D0"/>
    <w:rsid w:val="008D0991"/>
    <w:rsid w:val="008D0C30"/>
    <w:rsid w:val="008D0CFC"/>
    <w:rsid w:val="008D12C2"/>
    <w:rsid w:val="008D1361"/>
    <w:rsid w:val="008D1872"/>
    <w:rsid w:val="008D2335"/>
    <w:rsid w:val="008D2B8D"/>
    <w:rsid w:val="008D2DC7"/>
    <w:rsid w:val="008D2EB0"/>
    <w:rsid w:val="008D3938"/>
    <w:rsid w:val="008D3A10"/>
    <w:rsid w:val="008D3A54"/>
    <w:rsid w:val="008D3B88"/>
    <w:rsid w:val="008D3D93"/>
    <w:rsid w:val="008D4994"/>
    <w:rsid w:val="008D4AAA"/>
    <w:rsid w:val="008D4C86"/>
    <w:rsid w:val="008D5128"/>
    <w:rsid w:val="008D5E30"/>
    <w:rsid w:val="008D67E4"/>
    <w:rsid w:val="008D6804"/>
    <w:rsid w:val="008D6C51"/>
    <w:rsid w:val="008D6F5E"/>
    <w:rsid w:val="008D7139"/>
    <w:rsid w:val="008D7402"/>
    <w:rsid w:val="008D7B0E"/>
    <w:rsid w:val="008D7ECE"/>
    <w:rsid w:val="008E0922"/>
    <w:rsid w:val="008E0A4B"/>
    <w:rsid w:val="008E0FB2"/>
    <w:rsid w:val="008E1D3E"/>
    <w:rsid w:val="008E1D5F"/>
    <w:rsid w:val="008E202E"/>
    <w:rsid w:val="008E2083"/>
    <w:rsid w:val="008E23B8"/>
    <w:rsid w:val="008E2B24"/>
    <w:rsid w:val="008E2B38"/>
    <w:rsid w:val="008E2BA4"/>
    <w:rsid w:val="008E2CAA"/>
    <w:rsid w:val="008E2D6A"/>
    <w:rsid w:val="008E31BA"/>
    <w:rsid w:val="008E383E"/>
    <w:rsid w:val="008E3DA0"/>
    <w:rsid w:val="008E579B"/>
    <w:rsid w:val="008E5960"/>
    <w:rsid w:val="008E5CF8"/>
    <w:rsid w:val="008E6A9C"/>
    <w:rsid w:val="008E6B59"/>
    <w:rsid w:val="008E6C7F"/>
    <w:rsid w:val="008E6E48"/>
    <w:rsid w:val="008E6EB3"/>
    <w:rsid w:val="008E722C"/>
    <w:rsid w:val="008F0442"/>
    <w:rsid w:val="008F0F25"/>
    <w:rsid w:val="008F10E8"/>
    <w:rsid w:val="008F22F6"/>
    <w:rsid w:val="008F2496"/>
    <w:rsid w:val="008F24A7"/>
    <w:rsid w:val="008F24C4"/>
    <w:rsid w:val="008F2CD2"/>
    <w:rsid w:val="008F2DA2"/>
    <w:rsid w:val="008F2EE2"/>
    <w:rsid w:val="008F3164"/>
    <w:rsid w:val="008F351E"/>
    <w:rsid w:val="008F3AC3"/>
    <w:rsid w:val="008F43F2"/>
    <w:rsid w:val="008F43F8"/>
    <w:rsid w:val="008F4CAF"/>
    <w:rsid w:val="008F5B62"/>
    <w:rsid w:val="008F5D5F"/>
    <w:rsid w:val="008F5E86"/>
    <w:rsid w:val="008F6E13"/>
    <w:rsid w:val="008F7C52"/>
    <w:rsid w:val="008F7DF4"/>
    <w:rsid w:val="0090005C"/>
    <w:rsid w:val="009002CB"/>
    <w:rsid w:val="00900322"/>
    <w:rsid w:val="00900554"/>
    <w:rsid w:val="0090059B"/>
    <w:rsid w:val="00900B73"/>
    <w:rsid w:val="00900CD3"/>
    <w:rsid w:val="00900DB8"/>
    <w:rsid w:val="00900DE0"/>
    <w:rsid w:val="00900E68"/>
    <w:rsid w:val="0090100E"/>
    <w:rsid w:val="00901A6D"/>
    <w:rsid w:val="00901DB6"/>
    <w:rsid w:val="00901E13"/>
    <w:rsid w:val="00902268"/>
    <w:rsid w:val="0090254E"/>
    <w:rsid w:val="009026B7"/>
    <w:rsid w:val="00902777"/>
    <w:rsid w:val="00902A04"/>
    <w:rsid w:val="00902D5B"/>
    <w:rsid w:val="00903110"/>
    <w:rsid w:val="00903511"/>
    <w:rsid w:val="009035AC"/>
    <w:rsid w:val="009039FC"/>
    <w:rsid w:val="00904474"/>
    <w:rsid w:val="00904739"/>
    <w:rsid w:val="0090484F"/>
    <w:rsid w:val="00904C10"/>
    <w:rsid w:val="00905512"/>
    <w:rsid w:val="00905812"/>
    <w:rsid w:val="009062B8"/>
    <w:rsid w:val="009062DE"/>
    <w:rsid w:val="00907A66"/>
    <w:rsid w:val="00907BF5"/>
    <w:rsid w:val="0091029C"/>
    <w:rsid w:val="00910C30"/>
    <w:rsid w:val="0091103C"/>
    <w:rsid w:val="00911531"/>
    <w:rsid w:val="0091210C"/>
    <w:rsid w:val="00912740"/>
    <w:rsid w:val="00912F03"/>
    <w:rsid w:val="009135BE"/>
    <w:rsid w:val="009139BA"/>
    <w:rsid w:val="009139BC"/>
    <w:rsid w:val="00913AEA"/>
    <w:rsid w:val="00913D88"/>
    <w:rsid w:val="00914916"/>
    <w:rsid w:val="00914DBB"/>
    <w:rsid w:val="009151E8"/>
    <w:rsid w:val="00915B88"/>
    <w:rsid w:val="0091652D"/>
    <w:rsid w:val="00916E5A"/>
    <w:rsid w:val="00916F03"/>
    <w:rsid w:val="009170CE"/>
    <w:rsid w:val="00917A9B"/>
    <w:rsid w:val="00917FC9"/>
    <w:rsid w:val="00920289"/>
    <w:rsid w:val="0092036C"/>
    <w:rsid w:val="009203A5"/>
    <w:rsid w:val="009203BD"/>
    <w:rsid w:val="009206C0"/>
    <w:rsid w:val="00920C3A"/>
    <w:rsid w:val="0092102F"/>
    <w:rsid w:val="00921E96"/>
    <w:rsid w:val="009221E0"/>
    <w:rsid w:val="0092245B"/>
    <w:rsid w:val="0092365D"/>
    <w:rsid w:val="00923DE9"/>
    <w:rsid w:val="009242A8"/>
    <w:rsid w:val="00924587"/>
    <w:rsid w:val="009245BD"/>
    <w:rsid w:val="009246A5"/>
    <w:rsid w:val="00924873"/>
    <w:rsid w:val="00924FDC"/>
    <w:rsid w:val="0092522B"/>
    <w:rsid w:val="009253FC"/>
    <w:rsid w:val="009259D8"/>
    <w:rsid w:val="00925F8D"/>
    <w:rsid w:val="00926512"/>
    <w:rsid w:val="00926858"/>
    <w:rsid w:val="00926868"/>
    <w:rsid w:val="00926A29"/>
    <w:rsid w:val="00926A56"/>
    <w:rsid w:val="00926D20"/>
    <w:rsid w:val="00926D26"/>
    <w:rsid w:val="00927541"/>
    <w:rsid w:val="0092758B"/>
    <w:rsid w:val="00927AC6"/>
    <w:rsid w:val="00927B1D"/>
    <w:rsid w:val="009301D2"/>
    <w:rsid w:val="009302A5"/>
    <w:rsid w:val="009305C3"/>
    <w:rsid w:val="0093084E"/>
    <w:rsid w:val="00930C5C"/>
    <w:rsid w:val="00930E78"/>
    <w:rsid w:val="0093174B"/>
    <w:rsid w:val="00931765"/>
    <w:rsid w:val="00931A04"/>
    <w:rsid w:val="00931A46"/>
    <w:rsid w:val="00931BD1"/>
    <w:rsid w:val="00932018"/>
    <w:rsid w:val="009325C8"/>
    <w:rsid w:val="00932997"/>
    <w:rsid w:val="00932B4C"/>
    <w:rsid w:val="00933CB3"/>
    <w:rsid w:val="009341A7"/>
    <w:rsid w:val="009348F9"/>
    <w:rsid w:val="00934C01"/>
    <w:rsid w:val="0093575B"/>
    <w:rsid w:val="009358C9"/>
    <w:rsid w:val="009359C9"/>
    <w:rsid w:val="00935B22"/>
    <w:rsid w:val="009368D8"/>
    <w:rsid w:val="009368E8"/>
    <w:rsid w:val="00936D9D"/>
    <w:rsid w:val="00936DE9"/>
    <w:rsid w:val="00936FE7"/>
    <w:rsid w:val="009372E4"/>
    <w:rsid w:val="009377B7"/>
    <w:rsid w:val="009377C0"/>
    <w:rsid w:val="009377C5"/>
    <w:rsid w:val="00937833"/>
    <w:rsid w:val="0093788B"/>
    <w:rsid w:val="00940244"/>
    <w:rsid w:val="009402F4"/>
    <w:rsid w:val="00940386"/>
    <w:rsid w:val="0094080B"/>
    <w:rsid w:val="00940CEA"/>
    <w:rsid w:val="00942044"/>
    <w:rsid w:val="00942151"/>
    <w:rsid w:val="0094260F"/>
    <w:rsid w:val="0094273A"/>
    <w:rsid w:val="00942D9E"/>
    <w:rsid w:val="00942DA9"/>
    <w:rsid w:val="00942E1E"/>
    <w:rsid w:val="00943140"/>
    <w:rsid w:val="009432D7"/>
    <w:rsid w:val="009432E1"/>
    <w:rsid w:val="0094342C"/>
    <w:rsid w:val="0094482C"/>
    <w:rsid w:val="0094484F"/>
    <w:rsid w:val="00944B9B"/>
    <w:rsid w:val="00945067"/>
    <w:rsid w:val="009450A3"/>
    <w:rsid w:val="0094518F"/>
    <w:rsid w:val="0094545D"/>
    <w:rsid w:val="009454FA"/>
    <w:rsid w:val="00945915"/>
    <w:rsid w:val="009462A2"/>
    <w:rsid w:val="009462C2"/>
    <w:rsid w:val="009462E5"/>
    <w:rsid w:val="009462F6"/>
    <w:rsid w:val="009466E6"/>
    <w:rsid w:val="00946E21"/>
    <w:rsid w:val="00947028"/>
    <w:rsid w:val="00947320"/>
    <w:rsid w:val="0095006E"/>
    <w:rsid w:val="0095068B"/>
    <w:rsid w:val="00950B12"/>
    <w:rsid w:val="00951049"/>
    <w:rsid w:val="00951194"/>
    <w:rsid w:val="00951283"/>
    <w:rsid w:val="009512DE"/>
    <w:rsid w:val="00951648"/>
    <w:rsid w:val="00951B8F"/>
    <w:rsid w:val="00951EFA"/>
    <w:rsid w:val="0095204A"/>
    <w:rsid w:val="0095252E"/>
    <w:rsid w:val="00953283"/>
    <w:rsid w:val="0095340A"/>
    <w:rsid w:val="009534FD"/>
    <w:rsid w:val="009537AE"/>
    <w:rsid w:val="00954A36"/>
    <w:rsid w:val="00954BFF"/>
    <w:rsid w:val="00954C4D"/>
    <w:rsid w:val="00954C85"/>
    <w:rsid w:val="00955167"/>
    <w:rsid w:val="00955722"/>
    <w:rsid w:val="00955D88"/>
    <w:rsid w:val="0095635B"/>
    <w:rsid w:val="00956E57"/>
    <w:rsid w:val="0095707D"/>
    <w:rsid w:val="00957A16"/>
    <w:rsid w:val="00960231"/>
    <w:rsid w:val="00960B69"/>
    <w:rsid w:val="0096106B"/>
    <w:rsid w:val="00961EDF"/>
    <w:rsid w:val="009629E0"/>
    <w:rsid w:val="009629FF"/>
    <w:rsid w:val="0096338C"/>
    <w:rsid w:val="00963409"/>
    <w:rsid w:val="00963C3F"/>
    <w:rsid w:val="00964237"/>
    <w:rsid w:val="00964974"/>
    <w:rsid w:val="00965480"/>
    <w:rsid w:val="009657E8"/>
    <w:rsid w:val="00965E8B"/>
    <w:rsid w:val="00966320"/>
    <w:rsid w:val="009663C5"/>
    <w:rsid w:val="00966401"/>
    <w:rsid w:val="00966948"/>
    <w:rsid w:val="00966DD4"/>
    <w:rsid w:val="00967359"/>
    <w:rsid w:val="00967B04"/>
    <w:rsid w:val="00967E4D"/>
    <w:rsid w:val="00970040"/>
    <w:rsid w:val="00970321"/>
    <w:rsid w:val="0097056E"/>
    <w:rsid w:val="00970580"/>
    <w:rsid w:val="009710B0"/>
    <w:rsid w:val="00971672"/>
    <w:rsid w:val="0097175E"/>
    <w:rsid w:val="009719D2"/>
    <w:rsid w:val="00971ADF"/>
    <w:rsid w:val="009723BD"/>
    <w:rsid w:val="009726FB"/>
    <w:rsid w:val="009730BE"/>
    <w:rsid w:val="009736ED"/>
    <w:rsid w:val="00973872"/>
    <w:rsid w:val="0097465F"/>
    <w:rsid w:val="00974706"/>
    <w:rsid w:val="009747E6"/>
    <w:rsid w:val="009748DD"/>
    <w:rsid w:val="00975795"/>
    <w:rsid w:val="009759CD"/>
    <w:rsid w:val="009766F6"/>
    <w:rsid w:val="00976D3D"/>
    <w:rsid w:val="00976D5D"/>
    <w:rsid w:val="00976D73"/>
    <w:rsid w:val="00976E77"/>
    <w:rsid w:val="00976FB4"/>
    <w:rsid w:val="0097710C"/>
    <w:rsid w:val="00977E98"/>
    <w:rsid w:val="009806AE"/>
    <w:rsid w:val="009809F7"/>
    <w:rsid w:val="00980D6C"/>
    <w:rsid w:val="0098144A"/>
    <w:rsid w:val="00981779"/>
    <w:rsid w:val="00981F25"/>
    <w:rsid w:val="00982A01"/>
    <w:rsid w:val="00982AD4"/>
    <w:rsid w:val="00982FC0"/>
    <w:rsid w:val="00983394"/>
    <w:rsid w:val="00983517"/>
    <w:rsid w:val="009837F9"/>
    <w:rsid w:val="00983CAD"/>
    <w:rsid w:val="00984598"/>
    <w:rsid w:val="00984620"/>
    <w:rsid w:val="00984D61"/>
    <w:rsid w:val="00985373"/>
    <w:rsid w:val="0098593E"/>
    <w:rsid w:val="00985ADF"/>
    <w:rsid w:val="00985ECD"/>
    <w:rsid w:val="00985FB0"/>
    <w:rsid w:val="0098646E"/>
    <w:rsid w:val="00986699"/>
    <w:rsid w:val="009866BC"/>
    <w:rsid w:val="0098726E"/>
    <w:rsid w:val="00987361"/>
    <w:rsid w:val="00987736"/>
    <w:rsid w:val="00987DCC"/>
    <w:rsid w:val="0099006F"/>
    <w:rsid w:val="00990331"/>
    <w:rsid w:val="00990C3D"/>
    <w:rsid w:val="00990C55"/>
    <w:rsid w:val="00990E93"/>
    <w:rsid w:val="009917D3"/>
    <w:rsid w:val="00991B0B"/>
    <w:rsid w:val="00991BD6"/>
    <w:rsid w:val="00991FA3"/>
    <w:rsid w:val="009922E4"/>
    <w:rsid w:val="00992C75"/>
    <w:rsid w:val="0099340E"/>
    <w:rsid w:val="00993505"/>
    <w:rsid w:val="009935D0"/>
    <w:rsid w:val="00993C0A"/>
    <w:rsid w:val="00993E3B"/>
    <w:rsid w:val="00993E67"/>
    <w:rsid w:val="009941CE"/>
    <w:rsid w:val="0099445D"/>
    <w:rsid w:val="00994507"/>
    <w:rsid w:val="0099451D"/>
    <w:rsid w:val="009945A7"/>
    <w:rsid w:val="00994E68"/>
    <w:rsid w:val="0099506A"/>
    <w:rsid w:val="00995302"/>
    <w:rsid w:val="00995611"/>
    <w:rsid w:val="00995BBB"/>
    <w:rsid w:val="00995F47"/>
    <w:rsid w:val="00995F66"/>
    <w:rsid w:val="009967FB"/>
    <w:rsid w:val="00996B39"/>
    <w:rsid w:val="0099734B"/>
    <w:rsid w:val="0099795A"/>
    <w:rsid w:val="009979E3"/>
    <w:rsid w:val="00997A5A"/>
    <w:rsid w:val="009A036F"/>
    <w:rsid w:val="009A0D7B"/>
    <w:rsid w:val="009A1644"/>
    <w:rsid w:val="009A17A1"/>
    <w:rsid w:val="009A19ED"/>
    <w:rsid w:val="009A1E0D"/>
    <w:rsid w:val="009A2D4F"/>
    <w:rsid w:val="009A36A8"/>
    <w:rsid w:val="009A3AC3"/>
    <w:rsid w:val="009A3CEB"/>
    <w:rsid w:val="009A41A3"/>
    <w:rsid w:val="009A4730"/>
    <w:rsid w:val="009A4988"/>
    <w:rsid w:val="009A4994"/>
    <w:rsid w:val="009A5086"/>
    <w:rsid w:val="009A58D9"/>
    <w:rsid w:val="009A5B91"/>
    <w:rsid w:val="009A5F18"/>
    <w:rsid w:val="009A6040"/>
    <w:rsid w:val="009A6B20"/>
    <w:rsid w:val="009A6B44"/>
    <w:rsid w:val="009B0471"/>
    <w:rsid w:val="009B12B8"/>
    <w:rsid w:val="009B178B"/>
    <w:rsid w:val="009B17C5"/>
    <w:rsid w:val="009B1964"/>
    <w:rsid w:val="009B1BB8"/>
    <w:rsid w:val="009B1CEF"/>
    <w:rsid w:val="009B2464"/>
    <w:rsid w:val="009B253D"/>
    <w:rsid w:val="009B2F63"/>
    <w:rsid w:val="009B3369"/>
    <w:rsid w:val="009B3CE6"/>
    <w:rsid w:val="009B3ED1"/>
    <w:rsid w:val="009B414B"/>
    <w:rsid w:val="009B439B"/>
    <w:rsid w:val="009B4818"/>
    <w:rsid w:val="009B4874"/>
    <w:rsid w:val="009B5012"/>
    <w:rsid w:val="009B53FF"/>
    <w:rsid w:val="009B55D0"/>
    <w:rsid w:val="009B5698"/>
    <w:rsid w:val="009B5C6E"/>
    <w:rsid w:val="009B6056"/>
    <w:rsid w:val="009B6E08"/>
    <w:rsid w:val="009B6F38"/>
    <w:rsid w:val="009B735E"/>
    <w:rsid w:val="009B77F9"/>
    <w:rsid w:val="009C01FF"/>
    <w:rsid w:val="009C0502"/>
    <w:rsid w:val="009C0519"/>
    <w:rsid w:val="009C0AD3"/>
    <w:rsid w:val="009C0F4A"/>
    <w:rsid w:val="009C1252"/>
    <w:rsid w:val="009C13E2"/>
    <w:rsid w:val="009C14FE"/>
    <w:rsid w:val="009C150A"/>
    <w:rsid w:val="009C164E"/>
    <w:rsid w:val="009C21D0"/>
    <w:rsid w:val="009C27F2"/>
    <w:rsid w:val="009C2A53"/>
    <w:rsid w:val="009C2E59"/>
    <w:rsid w:val="009C3371"/>
    <w:rsid w:val="009C39E2"/>
    <w:rsid w:val="009C3C1F"/>
    <w:rsid w:val="009C403A"/>
    <w:rsid w:val="009C44DA"/>
    <w:rsid w:val="009C4660"/>
    <w:rsid w:val="009C4960"/>
    <w:rsid w:val="009C4F8C"/>
    <w:rsid w:val="009C51DA"/>
    <w:rsid w:val="009C5263"/>
    <w:rsid w:val="009C53E5"/>
    <w:rsid w:val="009C5B1C"/>
    <w:rsid w:val="009C6306"/>
    <w:rsid w:val="009C6394"/>
    <w:rsid w:val="009C653E"/>
    <w:rsid w:val="009C6A4F"/>
    <w:rsid w:val="009C6B88"/>
    <w:rsid w:val="009C6DCA"/>
    <w:rsid w:val="009C6DEC"/>
    <w:rsid w:val="009C717E"/>
    <w:rsid w:val="009C71BF"/>
    <w:rsid w:val="009C737F"/>
    <w:rsid w:val="009C79F3"/>
    <w:rsid w:val="009C7C16"/>
    <w:rsid w:val="009D098F"/>
    <w:rsid w:val="009D0A93"/>
    <w:rsid w:val="009D0F99"/>
    <w:rsid w:val="009D102C"/>
    <w:rsid w:val="009D1293"/>
    <w:rsid w:val="009D130E"/>
    <w:rsid w:val="009D185D"/>
    <w:rsid w:val="009D1B98"/>
    <w:rsid w:val="009D1C51"/>
    <w:rsid w:val="009D1DD9"/>
    <w:rsid w:val="009D209D"/>
    <w:rsid w:val="009D2430"/>
    <w:rsid w:val="009D2975"/>
    <w:rsid w:val="009D301B"/>
    <w:rsid w:val="009D323F"/>
    <w:rsid w:val="009D3373"/>
    <w:rsid w:val="009D3411"/>
    <w:rsid w:val="009D42A9"/>
    <w:rsid w:val="009D5051"/>
    <w:rsid w:val="009D519B"/>
    <w:rsid w:val="009D64AB"/>
    <w:rsid w:val="009D6611"/>
    <w:rsid w:val="009D6F97"/>
    <w:rsid w:val="009D716F"/>
    <w:rsid w:val="009D74DB"/>
    <w:rsid w:val="009D750F"/>
    <w:rsid w:val="009D76BA"/>
    <w:rsid w:val="009D7C81"/>
    <w:rsid w:val="009D7F88"/>
    <w:rsid w:val="009E01CF"/>
    <w:rsid w:val="009E04FA"/>
    <w:rsid w:val="009E09C3"/>
    <w:rsid w:val="009E09D9"/>
    <w:rsid w:val="009E12F0"/>
    <w:rsid w:val="009E15DB"/>
    <w:rsid w:val="009E267C"/>
    <w:rsid w:val="009E2C1C"/>
    <w:rsid w:val="009E2EC4"/>
    <w:rsid w:val="009E3030"/>
    <w:rsid w:val="009E3396"/>
    <w:rsid w:val="009E34CC"/>
    <w:rsid w:val="009E35B4"/>
    <w:rsid w:val="009E4126"/>
    <w:rsid w:val="009E45FD"/>
    <w:rsid w:val="009E5562"/>
    <w:rsid w:val="009E55E2"/>
    <w:rsid w:val="009E5BD3"/>
    <w:rsid w:val="009E5C77"/>
    <w:rsid w:val="009E612F"/>
    <w:rsid w:val="009E63D2"/>
    <w:rsid w:val="009E6565"/>
    <w:rsid w:val="009E6AB8"/>
    <w:rsid w:val="009E722D"/>
    <w:rsid w:val="009E7668"/>
    <w:rsid w:val="009E7AD1"/>
    <w:rsid w:val="009F01BA"/>
    <w:rsid w:val="009F04DF"/>
    <w:rsid w:val="009F059A"/>
    <w:rsid w:val="009F06D0"/>
    <w:rsid w:val="009F2246"/>
    <w:rsid w:val="009F236B"/>
    <w:rsid w:val="009F23D4"/>
    <w:rsid w:val="009F29AD"/>
    <w:rsid w:val="009F2F59"/>
    <w:rsid w:val="009F323C"/>
    <w:rsid w:val="009F341C"/>
    <w:rsid w:val="009F385C"/>
    <w:rsid w:val="009F38CD"/>
    <w:rsid w:val="009F3CEC"/>
    <w:rsid w:val="009F3E9D"/>
    <w:rsid w:val="009F44CA"/>
    <w:rsid w:val="009F50D0"/>
    <w:rsid w:val="009F5B42"/>
    <w:rsid w:val="009F5BAC"/>
    <w:rsid w:val="009F6619"/>
    <w:rsid w:val="009F66B4"/>
    <w:rsid w:val="009F670D"/>
    <w:rsid w:val="009F6A84"/>
    <w:rsid w:val="009F6D8F"/>
    <w:rsid w:val="009F6E1E"/>
    <w:rsid w:val="009F74F7"/>
    <w:rsid w:val="009F75C5"/>
    <w:rsid w:val="009F75CF"/>
    <w:rsid w:val="009F76F0"/>
    <w:rsid w:val="009F7787"/>
    <w:rsid w:val="009F77F3"/>
    <w:rsid w:val="009F78AF"/>
    <w:rsid w:val="009F7CB8"/>
    <w:rsid w:val="009F7E24"/>
    <w:rsid w:val="00A003F7"/>
    <w:rsid w:val="00A00FD6"/>
    <w:rsid w:val="00A013CF"/>
    <w:rsid w:val="00A015A0"/>
    <w:rsid w:val="00A01628"/>
    <w:rsid w:val="00A01CEC"/>
    <w:rsid w:val="00A01E0D"/>
    <w:rsid w:val="00A01E94"/>
    <w:rsid w:val="00A020AB"/>
    <w:rsid w:val="00A02105"/>
    <w:rsid w:val="00A023B3"/>
    <w:rsid w:val="00A02442"/>
    <w:rsid w:val="00A02A54"/>
    <w:rsid w:val="00A0304E"/>
    <w:rsid w:val="00A035D5"/>
    <w:rsid w:val="00A037F0"/>
    <w:rsid w:val="00A03C95"/>
    <w:rsid w:val="00A04214"/>
    <w:rsid w:val="00A0457E"/>
    <w:rsid w:val="00A04BB4"/>
    <w:rsid w:val="00A04C9C"/>
    <w:rsid w:val="00A052E1"/>
    <w:rsid w:val="00A05570"/>
    <w:rsid w:val="00A063A2"/>
    <w:rsid w:val="00A06893"/>
    <w:rsid w:val="00A070A1"/>
    <w:rsid w:val="00A071E0"/>
    <w:rsid w:val="00A0735E"/>
    <w:rsid w:val="00A076A2"/>
    <w:rsid w:val="00A07A76"/>
    <w:rsid w:val="00A07ACB"/>
    <w:rsid w:val="00A07B0A"/>
    <w:rsid w:val="00A07F45"/>
    <w:rsid w:val="00A07F51"/>
    <w:rsid w:val="00A07F9A"/>
    <w:rsid w:val="00A07FE8"/>
    <w:rsid w:val="00A10261"/>
    <w:rsid w:val="00A10278"/>
    <w:rsid w:val="00A104D0"/>
    <w:rsid w:val="00A10719"/>
    <w:rsid w:val="00A1075B"/>
    <w:rsid w:val="00A10CB4"/>
    <w:rsid w:val="00A10E9E"/>
    <w:rsid w:val="00A10ED9"/>
    <w:rsid w:val="00A11632"/>
    <w:rsid w:val="00A11AE1"/>
    <w:rsid w:val="00A11F6B"/>
    <w:rsid w:val="00A120C4"/>
    <w:rsid w:val="00A125C8"/>
    <w:rsid w:val="00A127D9"/>
    <w:rsid w:val="00A12A2C"/>
    <w:rsid w:val="00A12A43"/>
    <w:rsid w:val="00A13851"/>
    <w:rsid w:val="00A13B2B"/>
    <w:rsid w:val="00A14144"/>
    <w:rsid w:val="00A15079"/>
    <w:rsid w:val="00A15386"/>
    <w:rsid w:val="00A155C2"/>
    <w:rsid w:val="00A155DC"/>
    <w:rsid w:val="00A157D6"/>
    <w:rsid w:val="00A15890"/>
    <w:rsid w:val="00A16025"/>
    <w:rsid w:val="00A16718"/>
    <w:rsid w:val="00A1691F"/>
    <w:rsid w:val="00A16977"/>
    <w:rsid w:val="00A16CEC"/>
    <w:rsid w:val="00A16E79"/>
    <w:rsid w:val="00A2091F"/>
    <w:rsid w:val="00A20984"/>
    <w:rsid w:val="00A20B05"/>
    <w:rsid w:val="00A20B8A"/>
    <w:rsid w:val="00A210FD"/>
    <w:rsid w:val="00A218FB"/>
    <w:rsid w:val="00A218FE"/>
    <w:rsid w:val="00A21AB5"/>
    <w:rsid w:val="00A21ADC"/>
    <w:rsid w:val="00A21DB0"/>
    <w:rsid w:val="00A21EE4"/>
    <w:rsid w:val="00A2206F"/>
    <w:rsid w:val="00A22130"/>
    <w:rsid w:val="00A2213F"/>
    <w:rsid w:val="00A22213"/>
    <w:rsid w:val="00A236BE"/>
    <w:rsid w:val="00A23EA4"/>
    <w:rsid w:val="00A245FC"/>
    <w:rsid w:val="00A253C6"/>
    <w:rsid w:val="00A256BB"/>
    <w:rsid w:val="00A25BBF"/>
    <w:rsid w:val="00A25C79"/>
    <w:rsid w:val="00A25FD7"/>
    <w:rsid w:val="00A26542"/>
    <w:rsid w:val="00A2682B"/>
    <w:rsid w:val="00A27528"/>
    <w:rsid w:val="00A2762E"/>
    <w:rsid w:val="00A2764E"/>
    <w:rsid w:val="00A27747"/>
    <w:rsid w:val="00A30479"/>
    <w:rsid w:val="00A306F0"/>
    <w:rsid w:val="00A307EF"/>
    <w:rsid w:val="00A31034"/>
    <w:rsid w:val="00A312A6"/>
    <w:rsid w:val="00A31910"/>
    <w:rsid w:val="00A31BB3"/>
    <w:rsid w:val="00A31C90"/>
    <w:rsid w:val="00A32469"/>
    <w:rsid w:val="00A32CA9"/>
    <w:rsid w:val="00A3347D"/>
    <w:rsid w:val="00A336AA"/>
    <w:rsid w:val="00A3384D"/>
    <w:rsid w:val="00A33CB8"/>
    <w:rsid w:val="00A3420A"/>
    <w:rsid w:val="00A342BE"/>
    <w:rsid w:val="00A351F4"/>
    <w:rsid w:val="00A35960"/>
    <w:rsid w:val="00A3627E"/>
    <w:rsid w:val="00A366AE"/>
    <w:rsid w:val="00A36ACA"/>
    <w:rsid w:val="00A36BBA"/>
    <w:rsid w:val="00A37081"/>
    <w:rsid w:val="00A373C3"/>
    <w:rsid w:val="00A378CE"/>
    <w:rsid w:val="00A37CFD"/>
    <w:rsid w:val="00A37F20"/>
    <w:rsid w:val="00A4033C"/>
    <w:rsid w:val="00A40748"/>
    <w:rsid w:val="00A40C6B"/>
    <w:rsid w:val="00A41397"/>
    <w:rsid w:val="00A41759"/>
    <w:rsid w:val="00A417CD"/>
    <w:rsid w:val="00A42988"/>
    <w:rsid w:val="00A43040"/>
    <w:rsid w:val="00A4342A"/>
    <w:rsid w:val="00A43473"/>
    <w:rsid w:val="00A4387D"/>
    <w:rsid w:val="00A43A3E"/>
    <w:rsid w:val="00A43BEC"/>
    <w:rsid w:val="00A44489"/>
    <w:rsid w:val="00A44A18"/>
    <w:rsid w:val="00A44F1F"/>
    <w:rsid w:val="00A45832"/>
    <w:rsid w:val="00A45852"/>
    <w:rsid w:val="00A45F92"/>
    <w:rsid w:val="00A46107"/>
    <w:rsid w:val="00A465F0"/>
    <w:rsid w:val="00A4683A"/>
    <w:rsid w:val="00A46A32"/>
    <w:rsid w:val="00A472E3"/>
    <w:rsid w:val="00A47363"/>
    <w:rsid w:val="00A4748F"/>
    <w:rsid w:val="00A474C9"/>
    <w:rsid w:val="00A47AEA"/>
    <w:rsid w:val="00A47BA3"/>
    <w:rsid w:val="00A50557"/>
    <w:rsid w:val="00A5061C"/>
    <w:rsid w:val="00A50CDA"/>
    <w:rsid w:val="00A510BD"/>
    <w:rsid w:val="00A51190"/>
    <w:rsid w:val="00A517DA"/>
    <w:rsid w:val="00A52989"/>
    <w:rsid w:val="00A5298D"/>
    <w:rsid w:val="00A52ADB"/>
    <w:rsid w:val="00A52F73"/>
    <w:rsid w:val="00A531FB"/>
    <w:rsid w:val="00A533C5"/>
    <w:rsid w:val="00A53BF8"/>
    <w:rsid w:val="00A53F35"/>
    <w:rsid w:val="00A540D1"/>
    <w:rsid w:val="00A541E5"/>
    <w:rsid w:val="00A54482"/>
    <w:rsid w:val="00A547F6"/>
    <w:rsid w:val="00A550E1"/>
    <w:rsid w:val="00A551BA"/>
    <w:rsid w:val="00A551F4"/>
    <w:rsid w:val="00A55877"/>
    <w:rsid w:val="00A55F46"/>
    <w:rsid w:val="00A561FA"/>
    <w:rsid w:val="00A565A1"/>
    <w:rsid w:val="00A565BA"/>
    <w:rsid w:val="00A566CB"/>
    <w:rsid w:val="00A5688B"/>
    <w:rsid w:val="00A574C4"/>
    <w:rsid w:val="00A5762C"/>
    <w:rsid w:val="00A57637"/>
    <w:rsid w:val="00A5775B"/>
    <w:rsid w:val="00A57CE6"/>
    <w:rsid w:val="00A57E55"/>
    <w:rsid w:val="00A60048"/>
    <w:rsid w:val="00A60083"/>
    <w:rsid w:val="00A60507"/>
    <w:rsid w:val="00A605A7"/>
    <w:rsid w:val="00A60772"/>
    <w:rsid w:val="00A60A62"/>
    <w:rsid w:val="00A610F7"/>
    <w:rsid w:val="00A615BC"/>
    <w:rsid w:val="00A6191A"/>
    <w:rsid w:val="00A621E9"/>
    <w:rsid w:val="00A62619"/>
    <w:rsid w:val="00A626E6"/>
    <w:rsid w:val="00A62CA2"/>
    <w:rsid w:val="00A62F52"/>
    <w:rsid w:val="00A63360"/>
    <w:rsid w:val="00A63735"/>
    <w:rsid w:val="00A63A8C"/>
    <w:rsid w:val="00A63F85"/>
    <w:rsid w:val="00A6440A"/>
    <w:rsid w:val="00A647E6"/>
    <w:rsid w:val="00A64EC4"/>
    <w:rsid w:val="00A64F0C"/>
    <w:rsid w:val="00A65520"/>
    <w:rsid w:val="00A65E1C"/>
    <w:rsid w:val="00A66199"/>
    <w:rsid w:val="00A663B8"/>
    <w:rsid w:val="00A669CE"/>
    <w:rsid w:val="00A66B00"/>
    <w:rsid w:val="00A66BB1"/>
    <w:rsid w:val="00A67041"/>
    <w:rsid w:val="00A672FD"/>
    <w:rsid w:val="00A67320"/>
    <w:rsid w:val="00A6744E"/>
    <w:rsid w:val="00A6785F"/>
    <w:rsid w:val="00A679C7"/>
    <w:rsid w:val="00A67B89"/>
    <w:rsid w:val="00A67D19"/>
    <w:rsid w:val="00A67E72"/>
    <w:rsid w:val="00A700B6"/>
    <w:rsid w:val="00A70115"/>
    <w:rsid w:val="00A7022E"/>
    <w:rsid w:val="00A70501"/>
    <w:rsid w:val="00A70827"/>
    <w:rsid w:val="00A70DE0"/>
    <w:rsid w:val="00A71106"/>
    <w:rsid w:val="00A71145"/>
    <w:rsid w:val="00A716A9"/>
    <w:rsid w:val="00A7181D"/>
    <w:rsid w:val="00A7190F"/>
    <w:rsid w:val="00A71DD7"/>
    <w:rsid w:val="00A72CC0"/>
    <w:rsid w:val="00A735B2"/>
    <w:rsid w:val="00A73661"/>
    <w:rsid w:val="00A7379C"/>
    <w:rsid w:val="00A73CAF"/>
    <w:rsid w:val="00A73D36"/>
    <w:rsid w:val="00A73D49"/>
    <w:rsid w:val="00A743A0"/>
    <w:rsid w:val="00A7451C"/>
    <w:rsid w:val="00A7489E"/>
    <w:rsid w:val="00A750BB"/>
    <w:rsid w:val="00A75738"/>
    <w:rsid w:val="00A758C1"/>
    <w:rsid w:val="00A75B66"/>
    <w:rsid w:val="00A75BD3"/>
    <w:rsid w:val="00A75CDE"/>
    <w:rsid w:val="00A75EA1"/>
    <w:rsid w:val="00A75EC9"/>
    <w:rsid w:val="00A762D7"/>
    <w:rsid w:val="00A76750"/>
    <w:rsid w:val="00A76DEA"/>
    <w:rsid w:val="00A7758A"/>
    <w:rsid w:val="00A77C12"/>
    <w:rsid w:val="00A77C3E"/>
    <w:rsid w:val="00A77C8B"/>
    <w:rsid w:val="00A77CED"/>
    <w:rsid w:val="00A80064"/>
    <w:rsid w:val="00A80229"/>
    <w:rsid w:val="00A8040F"/>
    <w:rsid w:val="00A80428"/>
    <w:rsid w:val="00A80A79"/>
    <w:rsid w:val="00A80A8E"/>
    <w:rsid w:val="00A80B1B"/>
    <w:rsid w:val="00A80BB2"/>
    <w:rsid w:val="00A80CB7"/>
    <w:rsid w:val="00A80E46"/>
    <w:rsid w:val="00A81FD4"/>
    <w:rsid w:val="00A8208D"/>
    <w:rsid w:val="00A82172"/>
    <w:rsid w:val="00A82307"/>
    <w:rsid w:val="00A82C1E"/>
    <w:rsid w:val="00A82CD9"/>
    <w:rsid w:val="00A8313B"/>
    <w:rsid w:val="00A8327C"/>
    <w:rsid w:val="00A834E6"/>
    <w:rsid w:val="00A83840"/>
    <w:rsid w:val="00A83EB5"/>
    <w:rsid w:val="00A843CE"/>
    <w:rsid w:val="00A8488A"/>
    <w:rsid w:val="00A84E0D"/>
    <w:rsid w:val="00A85133"/>
    <w:rsid w:val="00A8577E"/>
    <w:rsid w:val="00A85A1B"/>
    <w:rsid w:val="00A85A5C"/>
    <w:rsid w:val="00A85D45"/>
    <w:rsid w:val="00A85FBE"/>
    <w:rsid w:val="00A86229"/>
    <w:rsid w:val="00A864C6"/>
    <w:rsid w:val="00A86666"/>
    <w:rsid w:val="00A86DC1"/>
    <w:rsid w:val="00A870FC"/>
    <w:rsid w:val="00A87A51"/>
    <w:rsid w:val="00A87B98"/>
    <w:rsid w:val="00A87CF0"/>
    <w:rsid w:val="00A90089"/>
    <w:rsid w:val="00A903C1"/>
    <w:rsid w:val="00A90D96"/>
    <w:rsid w:val="00A91105"/>
    <w:rsid w:val="00A91250"/>
    <w:rsid w:val="00A91DE4"/>
    <w:rsid w:val="00A91EAE"/>
    <w:rsid w:val="00A92088"/>
    <w:rsid w:val="00A92243"/>
    <w:rsid w:val="00A92B8B"/>
    <w:rsid w:val="00A936BC"/>
    <w:rsid w:val="00A93896"/>
    <w:rsid w:val="00A94372"/>
    <w:rsid w:val="00A9450A"/>
    <w:rsid w:val="00A94519"/>
    <w:rsid w:val="00A94C7A"/>
    <w:rsid w:val="00A95036"/>
    <w:rsid w:val="00A95083"/>
    <w:rsid w:val="00A95474"/>
    <w:rsid w:val="00A96212"/>
    <w:rsid w:val="00A962A5"/>
    <w:rsid w:val="00A962FA"/>
    <w:rsid w:val="00A964BD"/>
    <w:rsid w:val="00A966C8"/>
    <w:rsid w:val="00A96849"/>
    <w:rsid w:val="00A96FD9"/>
    <w:rsid w:val="00A9737B"/>
    <w:rsid w:val="00A97607"/>
    <w:rsid w:val="00A97612"/>
    <w:rsid w:val="00A97BD7"/>
    <w:rsid w:val="00A97D1F"/>
    <w:rsid w:val="00AA0C10"/>
    <w:rsid w:val="00AA125D"/>
    <w:rsid w:val="00AA1A28"/>
    <w:rsid w:val="00AA1B5B"/>
    <w:rsid w:val="00AA1F39"/>
    <w:rsid w:val="00AA2258"/>
    <w:rsid w:val="00AA24FC"/>
    <w:rsid w:val="00AA2C5D"/>
    <w:rsid w:val="00AA2EAA"/>
    <w:rsid w:val="00AA2EFF"/>
    <w:rsid w:val="00AA2F46"/>
    <w:rsid w:val="00AA3359"/>
    <w:rsid w:val="00AA34AB"/>
    <w:rsid w:val="00AA350E"/>
    <w:rsid w:val="00AA3BA3"/>
    <w:rsid w:val="00AA3C16"/>
    <w:rsid w:val="00AA41F9"/>
    <w:rsid w:val="00AA45D0"/>
    <w:rsid w:val="00AA4BCC"/>
    <w:rsid w:val="00AA4E4B"/>
    <w:rsid w:val="00AA5513"/>
    <w:rsid w:val="00AA5FA5"/>
    <w:rsid w:val="00AA626F"/>
    <w:rsid w:val="00AA6359"/>
    <w:rsid w:val="00AA65DA"/>
    <w:rsid w:val="00AA693E"/>
    <w:rsid w:val="00AA7097"/>
    <w:rsid w:val="00AA738F"/>
    <w:rsid w:val="00AA7B0C"/>
    <w:rsid w:val="00AB0284"/>
    <w:rsid w:val="00AB0286"/>
    <w:rsid w:val="00AB041A"/>
    <w:rsid w:val="00AB0463"/>
    <w:rsid w:val="00AB09A1"/>
    <w:rsid w:val="00AB0F8F"/>
    <w:rsid w:val="00AB1C60"/>
    <w:rsid w:val="00AB1D77"/>
    <w:rsid w:val="00AB1DDC"/>
    <w:rsid w:val="00AB26BF"/>
    <w:rsid w:val="00AB2AD6"/>
    <w:rsid w:val="00AB3F24"/>
    <w:rsid w:val="00AB3F29"/>
    <w:rsid w:val="00AB42EB"/>
    <w:rsid w:val="00AB43E8"/>
    <w:rsid w:val="00AB476B"/>
    <w:rsid w:val="00AB50AC"/>
    <w:rsid w:val="00AB5634"/>
    <w:rsid w:val="00AB5CEB"/>
    <w:rsid w:val="00AB6461"/>
    <w:rsid w:val="00AB65AD"/>
    <w:rsid w:val="00AB6930"/>
    <w:rsid w:val="00AB6AC1"/>
    <w:rsid w:val="00AB6D17"/>
    <w:rsid w:val="00AB6ED3"/>
    <w:rsid w:val="00AB742B"/>
    <w:rsid w:val="00AB7805"/>
    <w:rsid w:val="00AB7919"/>
    <w:rsid w:val="00AB79A3"/>
    <w:rsid w:val="00AB7B13"/>
    <w:rsid w:val="00AB7CA6"/>
    <w:rsid w:val="00AB7D09"/>
    <w:rsid w:val="00AC01F6"/>
    <w:rsid w:val="00AC08E5"/>
    <w:rsid w:val="00AC0946"/>
    <w:rsid w:val="00AC0DF1"/>
    <w:rsid w:val="00AC0EB5"/>
    <w:rsid w:val="00AC10C7"/>
    <w:rsid w:val="00AC11AD"/>
    <w:rsid w:val="00AC13AB"/>
    <w:rsid w:val="00AC26EF"/>
    <w:rsid w:val="00AC2BC2"/>
    <w:rsid w:val="00AC2F5F"/>
    <w:rsid w:val="00AC318B"/>
    <w:rsid w:val="00AC3216"/>
    <w:rsid w:val="00AC3405"/>
    <w:rsid w:val="00AC3564"/>
    <w:rsid w:val="00AC3886"/>
    <w:rsid w:val="00AC39AB"/>
    <w:rsid w:val="00AC3F6C"/>
    <w:rsid w:val="00AC442C"/>
    <w:rsid w:val="00AC4CFC"/>
    <w:rsid w:val="00AC5680"/>
    <w:rsid w:val="00AC57C5"/>
    <w:rsid w:val="00AC5B6F"/>
    <w:rsid w:val="00AC6046"/>
    <w:rsid w:val="00AC6198"/>
    <w:rsid w:val="00AC6762"/>
    <w:rsid w:val="00AC69C1"/>
    <w:rsid w:val="00AC6AC0"/>
    <w:rsid w:val="00AC6B6A"/>
    <w:rsid w:val="00AC6B9C"/>
    <w:rsid w:val="00AC6E80"/>
    <w:rsid w:val="00AC7ABB"/>
    <w:rsid w:val="00AC7B1F"/>
    <w:rsid w:val="00AD045E"/>
    <w:rsid w:val="00AD070F"/>
    <w:rsid w:val="00AD0B43"/>
    <w:rsid w:val="00AD1D96"/>
    <w:rsid w:val="00AD1F1F"/>
    <w:rsid w:val="00AD2170"/>
    <w:rsid w:val="00AD2606"/>
    <w:rsid w:val="00AD2AF7"/>
    <w:rsid w:val="00AD353C"/>
    <w:rsid w:val="00AD3648"/>
    <w:rsid w:val="00AD3C18"/>
    <w:rsid w:val="00AD3D4E"/>
    <w:rsid w:val="00AD427D"/>
    <w:rsid w:val="00AD43E6"/>
    <w:rsid w:val="00AD46B2"/>
    <w:rsid w:val="00AD4A80"/>
    <w:rsid w:val="00AD4EA3"/>
    <w:rsid w:val="00AD4EE3"/>
    <w:rsid w:val="00AD50C4"/>
    <w:rsid w:val="00AD5E08"/>
    <w:rsid w:val="00AD66DE"/>
    <w:rsid w:val="00AD672B"/>
    <w:rsid w:val="00AD6A03"/>
    <w:rsid w:val="00AD71C3"/>
    <w:rsid w:val="00AD7379"/>
    <w:rsid w:val="00AD744D"/>
    <w:rsid w:val="00AD7752"/>
    <w:rsid w:val="00AD7CDF"/>
    <w:rsid w:val="00AD7DAB"/>
    <w:rsid w:val="00AE03F2"/>
    <w:rsid w:val="00AE102F"/>
    <w:rsid w:val="00AE10C8"/>
    <w:rsid w:val="00AE13F8"/>
    <w:rsid w:val="00AE1474"/>
    <w:rsid w:val="00AE162C"/>
    <w:rsid w:val="00AE1B9F"/>
    <w:rsid w:val="00AE20DB"/>
    <w:rsid w:val="00AE24AE"/>
    <w:rsid w:val="00AE264E"/>
    <w:rsid w:val="00AE2683"/>
    <w:rsid w:val="00AE275E"/>
    <w:rsid w:val="00AE2E38"/>
    <w:rsid w:val="00AE36F9"/>
    <w:rsid w:val="00AE3764"/>
    <w:rsid w:val="00AE37EF"/>
    <w:rsid w:val="00AE3AA1"/>
    <w:rsid w:val="00AE4008"/>
    <w:rsid w:val="00AE4305"/>
    <w:rsid w:val="00AE45E4"/>
    <w:rsid w:val="00AE4D13"/>
    <w:rsid w:val="00AE5C3B"/>
    <w:rsid w:val="00AE5E6B"/>
    <w:rsid w:val="00AE5FAE"/>
    <w:rsid w:val="00AE6153"/>
    <w:rsid w:val="00AE6288"/>
    <w:rsid w:val="00AE698F"/>
    <w:rsid w:val="00AE7025"/>
    <w:rsid w:val="00AE70CA"/>
    <w:rsid w:val="00AE73D0"/>
    <w:rsid w:val="00AE7AAC"/>
    <w:rsid w:val="00AE7C4F"/>
    <w:rsid w:val="00AF02AB"/>
    <w:rsid w:val="00AF0465"/>
    <w:rsid w:val="00AF0518"/>
    <w:rsid w:val="00AF05C6"/>
    <w:rsid w:val="00AF082E"/>
    <w:rsid w:val="00AF097B"/>
    <w:rsid w:val="00AF1B5E"/>
    <w:rsid w:val="00AF1C32"/>
    <w:rsid w:val="00AF1FE2"/>
    <w:rsid w:val="00AF26C5"/>
    <w:rsid w:val="00AF2882"/>
    <w:rsid w:val="00AF2CB1"/>
    <w:rsid w:val="00AF2CD4"/>
    <w:rsid w:val="00AF3004"/>
    <w:rsid w:val="00AF3939"/>
    <w:rsid w:val="00AF39A8"/>
    <w:rsid w:val="00AF41BE"/>
    <w:rsid w:val="00AF41E5"/>
    <w:rsid w:val="00AF4E5D"/>
    <w:rsid w:val="00AF4FFE"/>
    <w:rsid w:val="00AF501C"/>
    <w:rsid w:val="00AF503C"/>
    <w:rsid w:val="00AF5184"/>
    <w:rsid w:val="00AF5B5A"/>
    <w:rsid w:val="00AF5EFF"/>
    <w:rsid w:val="00AF5FB2"/>
    <w:rsid w:val="00AF6336"/>
    <w:rsid w:val="00AF7042"/>
    <w:rsid w:val="00AF71BB"/>
    <w:rsid w:val="00AF735E"/>
    <w:rsid w:val="00AF7823"/>
    <w:rsid w:val="00AF7C67"/>
    <w:rsid w:val="00AF7DCD"/>
    <w:rsid w:val="00B001CB"/>
    <w:rsid w:val="00B00282"/>
    <w:rsid w:val="00B00703"/>
    <w:rsid w:val="00B00B2E"/>
    <w:rsid w:val="00B00B9F"/>
    <w:rsid w:val="00B00C00"/>
    <w:rsid w:val="00B00CFD"/>
    <w:rsid w:val="00B00D7D"/>
    <w:rsid w:val="00B016BE"/>
    <w:rsid w:val="00B02412"/>
    <w:rsid w:val="00B02524"/>
    <w:rsid w:val="00B02664"/>
    <w:rsid w:val="00B02CA7"/>
    <w:rsid w:val="00B0304F"/>
    <w:rsid w:val="00B03518"/>
    <w:rsid w:val="00B0381F"/>
    <w:rsid w:val="00B03BE0"/>
    <w:rsid w:val="00B04396"/>
    <w:rsid w:val="00B044EF"/>
    <w:rsid w:val="00B046B0"/>
    <w:rsid w:val="00B047E2"/>
    <w:rsid w:val="00B0504E"/>
    <w:rsid w:val="00B052A5"/>
    <w:rsid w:val="00B06183"/>
    <w:rsid w:val="00B0642C"/>
    <w:rsid w:val="00B06569"/>
    <w:rsid w:val="00B0671B"/>
    <w:rsid w:val="00B06DFE"/>
    <w:rsid w:val="00B070C5"/>
    <w:rsid w:val="00B07155"/>
    <w:rsid w:val="00B073CE"/>
    <w:rsid w:val="00B07D9D"/>
    <w:rsid w:val="00B07FD9"/>
    <w:rsid w:val="00B10100"/>
    <w:rsid w:val="00B10419"/>
    <w:rsid w:val="00B109F1"/>
    <w:rsid w:val="00B10CFE"/>
    <w:rsid w:val="00B10D2A"/>
    <w:rsid w:val="00B10E69"/>
    <w:rsid w:val="00B10E74"/>
    <w:rsid w:val="00B110F0"/>
    <w:rsid w:val="00B1174E"/>
    <w:rsid w:val="00B11D75"/>
    <w:rsid w:val="00B11FCE"/>
    <w:rsid w:val="00B12144"/>
    <w:rsid w:val="00B12766"/>
    <w:rsid w:val="00B13003"/>
    <w:rsid w:val="00B1321E"/>
    <w:rsid w:val="00B13664"/>
    <w:rsid w:val="00B13BA5"/>
    <w:rsid w:val="00B143A6"/>
    <w:rsid w:val="00B145EF"/>
    <w:rsid w:val="00B14876"/>
    <w:rsid w:val="00B15F4B"/>
    <w:rsid w:val="00B1672D"/>
    <w:rsid w:val="00B16C0B"/>
    <w:rsid w:val="00B179E2"/>
    <w:rsid w:val="00B17E3B"/>
    <w:rsid w:val="00B17EA8"/>
    <w:rsid w:val="00B20032"/>
    <w:rsid w:val="00B200E5"/>
    <w:rsid w:val="00B200F3"/>
    <w:rsid w:val="00B2026F"/>
    <w:rsid w:val="00B2073D"/>
    <w:rsid w:val="00B20901"/>
    <w:rsid w:val="00B20CF0"/>
    <w:rsid w:val="00B210CA"/>
    <w:rsid w:val="00B215A8"/>
    <w:rsid w:val="00B21710"/>
    <w:rsid w:val="00B2176A"/>
    <w:rsid w:val="00B22125"/>
    <w:rsid w:val="00B22324"/>
    <w:rsid w:val="00B227FA"/>
    <w:rsid w:val="00B22DA0"/>
    <w:rsid w:val="00B22F7E"/>
    <w:rsid w:val="00B2311E"/>
    <w:rsid w:val="00B23783"/>
    <w:rsid w:val="00B238B9"/>
    <w:rsid w:val="00B23DED"/>
    <w:rsid w:val="00B24362"/>
    <w:rsid w:val="00B24C19"/>
    <w:rsid w:val="00B24D2D"/>
    <w:rsid w:val="00B25280"/>
    <w:rsid w:val="00B257F4"/>
    <w:rsid w:val="00B25809"/>
    <w:rsid w:val="00B2589C"/>
    <w:rsid w:val="00B258BB"/>
    <w:rsid w:val="00B25C45"/>
    <w:rsid w:val="00B26565"/>
    <w:rsid w:val="00B269E3"/>
    <w:rsid w:val="00B26C8D"/>
    <w:rsid w:val="00B26E11"/>
    <w:rsid w:val="00B27037"/>
    <w:rsid w:val="00B27939"/>
    <w:rsid w:val="00B3070B"/>
    <w:rsid w:val="00B3075D"/>
    <w:rsid w:val="00B3095F"/>
    <w:rsid w:val="00B311DB"/>
    <w:rsid w:val="00B3122B"/>
    <w:rsid w:val="00B3218B"/>
    <w:rsid w:val="00B32210"/>
    <w:rsid w:val="00B322D0"/>
    <w:rsid w:val="00B32346"/>
    <w:rsid w:val="00B32636"/>
    <w:rsid w:val="00B3281C"/>
    <w:rsid w:val="00B32A34"/>
    <w:rsid w:val="00B32AF1"/>
    <w:rsid w:val="00B32E9D"/>
    <w:rsid w:val="00B33125"/>
    <w:rsid w:val="00B3313E"/>
    <w:rsid w:val="00B33B78"/>
    <w:rsid w:val="00B33C70"/>
    <w:rsid w:val="00B33C9B"/>
    <w:rsid w:val="00B33E16"/>
    <w:rsid w:val="00B33E1A"/>
    <w:rsid w:val="00B34748"/>
    <w:rsid w:val="00B34DED"/>
    <w:rsid w:val="00B35642"/>
    <w:rsid w:val="00B357BE"/>
    <w:rsid w:val="00B35A6D"/>
    <w:rsid w:val="00B35C83"/>
    <w:rsid w:val="00B35D41"/>
    <w:rsid w:val="00B365CE"/>
    <w:rsid w:val="00B36AC4"/>
    <w:rsid w:val="00B36FA6"/>
    <w:rsid w:val="00B36FE5"/>
    <w:rsid w:val="00B377C6"/>
    <w:rsid w:val="00B37908"/>
    <w:rsid w:val="00B40004"/>
    <w:rsid w:val="00B40057"/>
    <w:rsid w:val="00B4056D"/>
    <w:rsid w:val="00B406CA"/>
    <w:rsid w:val="00B40DD3"/>
    <w:rsid w:val="00B42035"/>
    <w:rsid w:val="00B42184"/>
    <w:rsid w:val="00B4220D"/>
    <w:rsid w:val="00B42715"/>
    <w:rsid w:val="00B429EE"/>
    <w:rsid w:val="00B42E2A"/>
    <w:rsid w:val="00B43047"/>
    <w:rsid w:val="00B43EA3"/>
    <w:rsid w:val="00B43ED9"/>
    <w:rsid w:val="00B43F1A"/>
    <w:rsid w:val="00B43F53"/>
    <w:rsid w:val="00B44054"/>
    <w:rsid w:val="00B44614"/>
    <w:rsid w:val="00B447DF"/>
    <w:rsid w:val="00B44EA5"/>
    <w:rsid w:val="00B44EC3"/>
    <w:rsid w:val="00B455DD"/>
    <w:rsid w:val="00B45894"/>
    <w:rsid w:val="00B45EA6"/>
    <w:rsid w:val="00B46047"/>
    <w:rsid w:val="00B461B2"/>
    <w:rsid w:val="00B46629"/>
    <w:rsid w:val="00B4696D"/>
    <w:rsid w:val="00B47453"/>
    <w:rsid w:val="00B475E4"/>
    <w:rsid w:val="00B478A1"/>
    <w:rsid w:val="00B47E45"/>
    <w:rsid w:val="00B504D5"/>
    <w:rsid w:val="00B506E7"/>
    <w:rsid w:val="00B50848"/>
    <w:rsid w:val="00B50B98"/>
    <w:rsid w:val="00B50BAE"/>
    <w:rsid w:val="00B50DBE"/>
    <w:rsid w:val="00B51049"/>
    <w:rsid w:val="00B51F31"/>
    <w:rsid w:val="00B51F8E"/>
    <w:rsid w:val="00B5204F"/>
    <w:rsid w:val="00B522EA"/>
    <w:rsid w:val="00B52370"/>
    <w:rsid w:val="00B52378"/>
    <w:rsid w:val="00B52419"/>
    <w:rsid w:val="00B52708"/>
    <w:rsid w:val="00B52B1B"/>
    <w:rsid w:val="00B52DA6"/>
    <w:rsid w:val="00B52E99"/>
    <w:rsid w:val="00B535D5"/>
    <w:rsid w:val="00B53787"/>
    <w:rsid w:val="00B53EA2"/>
    <w:rsid w:val="00B544E4"/>
    <w:rsid w:val="00B54767"/>
    <w:rsid w:val="00B548C4"/>
    <w:rsid w:val="00B54ACE"/>
    <w:rsid w:val="00B55612"/>
    <w:rsid w:val="00B55F0F"/>
    <w:rsid w:val="00B561CF"/>
    <w:rsid w:val="00B563A0"/>
    <w:rsid w:val="00B563CE"/>
    <w:rsid w:val="00B566A6"/>
    <w:rsid w:val="00B56EEA"/>
    <w:rsid w:val="00B572DC"/>
    <w:rsid w:val="00B57899"/>
    <w:rsid w:val="00B579E9"/>
    <w:rsid w:val="00B579EA"/>
    <w:rsid w:val="00B57AE2"/>
    <w:rsid w:val="00B610B0"/>
    <w:rsid w:val="00B61CAA"/>
    <w:rsid w:val="00B62003"/>
    <w:rsid w:val="00B6246C"/>
    <w:rsid w:val="00B624C1"/>
    <w:rsid w:val="00B63FF2"/>
    <w:rsid w:val="00B6454B"/>
    <w:rsid w:val="00B6463E"/>
    <w:rsid w:val="00B647E3"/>
    <w:rsid w:val="00B64961"/>
    <w:rsid w:val="00B65D26"/>
    <w:rsid w:val="00B669B5"/>
    <w:rsid w:val="00B66A3A"/>
    <w:rsid w:val="00B66F38"/>
    <w:rsid w:val="00B672F4"/>
    <w:rsid w:val="00B6734F"/>
    <w:rsid w:val="00B67508"/>
    <w:rsid w:val="00B704AE"/>
    <w:rsid w:val="00B7080D"/>
    <w:rsid w:val="00B713FC"/>
    <w:rsid w:val="00B71540"/>
    <w:rsid w:val="00B71750"/>
    <w:rsid w:val="00B7177A"/>
    <w:rsid w:val="00B71988"/>
    <w:rsid w:val="00B71DAE"/>
    <w:rsid w:val="00B720B1"/>
    <w:rsid w:val="00B72C3F"/>
    <w:rsid w:val="00B72DCD"/>
    <w:rsid w:val="00B72F24"/>
    <w:rsid w:val="00B735E4"/>
    <w:rsid w:val="00B73789"/>
    <w:rsid w:val="00B73A57"/>
    <w:rsid w:val="00B73BF4"/>
    <w:rsid w:val="00B7422E"/>
    <w:rsid w:val="00B752D2"/>
    <w:rsid w:val="00B7581E"/>
    <w:rsid w:val="00B760DE"/>
    <w:rsid w:val="00B76124"/>
    <w:rsid w:val="00B76685"/>
    <w:rsid w:val="00B76972"/>
    <w:rsid w:val="00B76E30"/>
    <w:rsid w:val="00B773A3"/>
    <w:rsid w:val="00B7743B"/>
    <w:rsid w:val="00B77456"/>
    <w:rsid w:val="00B77D55"/>
    <w:rsid w:val="00B8008F"/>
    <w:rsid w:val="00B8157D"/>
    <w:rsid w:val="00B8164B"/>
    <w:rsid w:val="00B81686"/>
    <w:rsid w:val="00B819AE"/>
    <w:rsid w:val="00B81B8C"/>
    <w:rsid w:val="00B81CC1"/>
    <w:rsid w:val="00B81E10"/>
    <w:rsid w:val="00B81EB8"/>
    <w:rsid w:val="00B81F73"/>
    <w:rsid w:val="00B81FE6"/>
    <w:rsid w:val="00B823A8"/>
    <w:rsid w:val="00B824FA"/>
    <w:rsid w:val="00B829ED"/>
    <w:rsid w:val="00B82D1E"/>
    <w:rsid w:val="00B8323C"/>
    <w:rsid w:val="00B832BE"/>
    <w:rsid w:val="00B8351B"/>
    <w:rsid w:val="00B83C44"/>
    <w:rsid w:val="00B83FA6"/>
    <w:rsid w:val="00B842BB"/>
    <w:rsid w:val="00B84333"/>
    <w:rsid w:val="00B851F9"/>
    <w:rsid w:val="00B854F1"/>
    <w:rsid w:val="00B859F8"/>
    <w:rsid w:val="00B85D01"/>
    <w:rsid w:val="00B85D8F"/>
    <w:rsid w:val="00B86016"/>
    <w:rsid w:val="00B86DBE"/>
    <w:rsid w:val="00B86E13"/>
    <w:rsid w:val="00B87244"/>
    <w:rsid w:val="00B87476"/>
    <w:rsid w:val="00B8793A"/>
    <w:rsid w:val="00B87A7A"/>
    <w:rsid w:val="00B87B41"/>
    <w:rsid w:val="00B87F2A"/>
    <w:rsid w:val="00B87F71"/>
    <w:rsid w:val="00B903C0"/>
    <w:rsid w:val="00B90DCA"/>
    <w:rsid w:val="00B91152"/>
    <w:rsid w:val="00B911FC"/>
    <w:rsid w:val="00B913A0"/>
    <w:rsid w:val="00B91437"/>
    <w:rsid w:val="00B91E85"/>
    <w:rsid w:val="00B92112"/>
    <w:rsid w:val="00B9263A"/>
    <w:rsid w:val="00B92CF9"/>
    <w:rsid w:val="00B92D3C"/>
    <w:rsid w:val="00B92FC1"/>
    <w:rsid w:val="00B92FD2"/>
    <w:rsid w:val="00B943CC"/>
    <w:rsid w:val="00B94EE2"/>
    <w:rsid w:val="00B953F1"/>
    <w:rsid w:val="00B9562A"/>
    <w:rsid w:val="00B95F22"/>
    <w:rsid w:val="00B96361"/>
    <w:rsid w:val="00B96383"/>
    <w:rsid w:val="00B96E2A"/>
    <w:rsid w:val="00B970BB"/>
    <w:rsid w:val="00B97360"/>
    <w:rsid w:val="00B9773E"/>
    <w:rsid w:val="00B97FAF"/>
    <w:rsid w:val="00BA01A3"/>
    <w:rsid w:val="00BA0525"/>
    <w:rsid w:val="00BA0D20"/>
    <w:rsid w:val="00BA129D"/>
    <w:rsid w:val="00BA1D5A"/>
    <w:rsid w:val="00BA1F10"/>
    <w:rsid w:val="00BA1F3F"/>
    <w:rsid w:val="00BA216F"/>
    <w:rsid w:val="00BA2484"/>
    <w:rsid w:val="00BA29D7"/>
    <w:rsid w:val="00BA31DE"/>
    <w:rsid w:val="00BA37D1"/>
    <w:rsid w:val="00BA3DA8"/>
    <w:rsid w:val="00BA4239"/>
    <w:rsid w:val="00BA4989"/>
    <w:rsid w:val="00BA50A3"/>
    <w:rsid w:val="00BA5528"/>
    <w:rsid w:val="00BA579E"/>
    <w:rsid w:val="00BA61AF"/>
    <w:rsid w:val="00BA6B87"/>
    <w:rsid w:val="00BA6CB4"/>
    <w:rsid w:val="00BA6FD3"/>
    <w:rsid w:val="00BA737F"/>
    <w:rsid w:val="00BA773E"/>
    <w:rsid w:val="00BA78A1"/>
    <w:rsid w:val="00BA790E"/>
    <w:rsid w:val="00BA7C7C"/>
    <w:rsid w:val="00BB033E"/>
    <w:rsid w:val="00BB061B"/>
    <w:rsid w:val="00BB0B57"/>
    <w:rsid w:val="00BB1446"/>
    <w:rsid w:val="00BB150D"/>
    <w:rsid w:val="00BB19D9"/>
    <w:rsid w:val="00BB1E96"/>
    <w:rsid w:val="00BB2860"/>
    <w:rsid w:val="00BB293D"/>
    <w:rsid w:val="00BB2D21"/>
    <w:rsid w:val="00BB32BD"/>
    <w:rsid w:val="00BB3A10"/>
    <w:rsid w:val="00BB3AB5"/>
    <w:rsid w:val="00BB3BC2"/>
    <w:rsid w:val="00BB3CE1"/>
    <w:rsid w:val="00BB418D"/>
    <w:rsid w:val="00BB43A7"/>
    <w:rsid w:val="00BB4AF4"/>
    <w:rsid w:val="00BB500D"/>
    <w:rsid w:val="00BB525E"/>
    <w:rsid w:val="00BB5662"/>
    <w:rsid w:val="00BB59B5"/>
    <w:rsid w:val="00BB5B52"/>
    <w:rsid w:val="00BB5D71"/>
    <w:rsid w:val="00BB5F78"/>
    <w:rsid w:val="00BB5FAA"/>
    <w:rsid w:val="00BB62B5"/>
    <w:rsid w:val="00BB62F0"/>
    <w:rsid w:val="00BB6560"/>
    <w:rsid w:val="00BB764D"/>
    <w:rsid w:val="00BB776C"/>
    <w:rsid w:val="00BB7AF5"/>
    <w:rsid w:val="00BC0144"/>
    <w:rsid w:val="00BC02C2"/>
    <w:rsid w:val="00BC0AEA"/>
    <w:rsid w:val="00BC0D3B"/>
    <w:rsid w:val="00BC1376"/>
    <w:rsid w:val="00BC14C4"/>
    <w:rsid w:val="00BC1638"/>
    <w:rsid w:val="00BC1AE8"/>
    <w:rsid w:val="00BC2141"/>
    <w:rsid w:val="00BC24DA"/>
    <w:rsid w:val="00BC2795"/>
    <w:rsid w:val="00BC29F1"/>
    <w:rsid w:val="00BC2F5F"/>
    <w:rsid w:val="00BC3323"/>
    <w:rsid w:val="00BC3349"/>
    <w:rsid w:val="00BC34DB"/>
    <w:rsid w:val="00BC3A2D"/>
    <w:rsid w:val="00BC3F72"/>
    <w:rsid w:val="00BC3FC3"/>
    <w:rsid w:val="00BC3FD6"/>
    <w:rsid w:val="00BC413D"/>
    <w:rsid w:val="00BC474E"/>
    <w:rsid w:val="00BC4789"/>
    <w:rsid w:val="00BC4B1C"/>
    <w:rsid w:val="00BC5192"/>
    <w:rsid w:val="00BC5732"/>
    <w:rsid w:val="00BC58FA"/>
    <w:rsid w:val="00BC58FB"/>
    <w:rsid w:val="00BC59BB"/>
    <w:rsid w:val="00BC5A40"/>
    <w:rsid w:val="00BC5D31"/>
    <w:rsid w:val="00BC61FA"/>
    <w:rsid w:val="00BC64C9"/>
    <w:rsid w:val="00BC6D5F"/>
    <w:rsid w:val="00BC6E36"/>
    <w:rsid w:val="00BC72D8"/>
    <w:rsid w:val="00BC73A0"/>
    <w:rsid w:val="00BC7844"/>
    <w:rsid w:val="00BC7C1B"/>
    <w:rsid w:val="00BC7D00"/>
    <w:rsid w:val="00BC7D1A"/>
    <w:rsid w:val="00BD01AB"/>
    <w:rsid w:val="00BD0235"/>
    <w:rsid w:val="00BD02AC"/>
    <w:rsid w:val="00BD0409"/>
    <w:rsid w:val="00BD0494"/>
    <w:rsid w:val="00BD0552"/>
    <w:rsid w:val="00BD057C"/>
    <w:rsid w:val="00BD0F85"/>
    <w:rsid w:val="00BD1025"/>
    <w:rsid w:val="00BD13E9"/>
    <w:rsid w:val="00BD1AD9"/>
    <w:rsid w:val="00BD1B05"/>
    <w:rsid w:val="00BD2073"/>
    <w:rsid w:val="00BD30E6"/>
    <w:rsid w:val="00BD32DE"/>
    <w:rsid w:val="00BD3D78"/>
    <w:rsid w:val="00BD48AE"/>
    <w:rsid w:val="00BD516B"/>
    <w:rsid w:val="00BD5348"/>
    <w:rsid w:val="00BD54E6"/>
    <w:rsid w:val="00BD56A7"/>
    <w:rsid w:val="00BD5E60"/>
    <w:rsid w:val="00BD6413"/>
    <w:rsid w:val="00BD6990"/>
    <w:rsid w:val="00BD726C"/>
    <w:rsid w:val="00BD7771"/>
    <w:rsid w:val="00BD7F43"/>
    <w:rsid w:val="00BE04E4"/>
    <w:rsid w:val="00BE09AD"/>
    <w:rsid w:val="00BE0BC6"/>
    <w:rsid w:val="00BE1380"/>
    <w:rsid w:val="00BE1429"/>
    <w:rsid w:val="00BE1951"/>
    <w:rsid w:val="00BE1BE7"/>
    <w:rsid w:val="00BE1DE9"/>
    <w:rsid w:val="00BE219C"/>
    <w:rsid w:val="00BE281C"/>
    <w:rsid w:val="00BE2936"/>
    <w:rsid w:val="00BE319F"/>
    <w:rsid w:val="00BE32D1"/>
    <w:rsid w:val="00BE34F9"/>
    <w:rsid w:val="00BE4062"/>
    <w:rsid w:val="00BE423E"/>
    <w:rsid w:val="00BE49FD"/>
    <w:rsid w:val="00BE4D51"/>
    <w:rsid w:val="00BE4E26"/>
    <w:rsid w:val="00BE4E70"/>
    <w:rsid w:val="00BE4FC0"/>
    <w:rsid w:val="00BE5470"/>
    <w:rsid w:val="00BE5563"/>
    <w:rsid w:val="00BE5803"/>
    <w:rsid w:val="00BE5BD1"/>
    <w:rsid w:val="00BE5E1E"/>
    <w:rsid w:val="00BE6064"/>
    <w:rsid w:val="00BE64B5"/>
    <w:rsid w:val="00BE6A17"/>
    <w:rsid w:val="00BE6B77"/>
    <w:rsid w:val="00BE6C57"/>
    <w:rsid w:val="00BE7BBE"/>
    <w:rsid w:val="00BE7ED1"/>
    <w:rsid w:val="00BF02FB"/>
    <w:rsid w:val="00BF07C7"/>
    <w:rsid w:val="00BF07C8"/>
    <w:rsid w:val="00BF09CE"/>
    <w:rsid w:val="00BF0A07"/>
    <w:rsid w:val="00BF0B52"/>
    <w:rsid w:val="00BF15C4"/>
    <w:rsid w:val="00BF1677"/>
    <w:rsid w:val="00BF16B2"/>
    <w:rsid w:val="00BF16C3"/>
    <w:rsid w:val="00BF1A40"/>
    <w:rsid w:val="00BF1B2F"/>
    <w:rsid w:val="00BF1F6F"/>
    <w:rsid w:val="00BF2124"/>
    <w:rsid w:val="00BF28E9"/>
    <w:rsid w:val="00BF2931"/>
    <w:rsid w:val="00BF2E9B"/>
    <w:rsid w:val="00BF2F2D"/>
    <w:rsid w:val="00BF3281"/>
    <w:rsid w:val="00BF338D"/>
    <w:rsid w:val="00BF3414"/>
    <w:rsid w:val="00BF3488"/>
    <w:rsid w:val="00BF3801"/>
    <w:rsid w:val="00BF3A08"/>
    <w:rsid w:val="00BF3CC8"/>
    <w:rsid w:val="00BF3D8D"/>
    <w:rsid w:val="00BF3EF9"/>
    <w:rsid w:val="00BF4062"/>
    <w:rsid w:val="00BF4366"/>
    <w:rsid w:val="00BF469E"/>
    <w:rsid w:val="00BF4790"/>
    <w:rsid w:val="00BF4A9E"/>
    <w:rsid w:val="00BF6379"/>
    <w:rsid w:val="00BF63AE"/>
    <w:rsid w:val="00BF66B1"/>
    <w:rsid w:val="00BF6701"/>
    <w:rsid w:val="00BF6B33"/>
    <w:rsid w:val="00BF719A"/>
    <w:rsid w:val="00BF7695"/>
    <w:rsid w:val="00BF7DCA"/>
    <w:rsid w:val="00BF7EF5"/>
    <w:rsid w:val="00BF7F3D"/>
    <w:rsid w:val="00C00207"/>
    <w:rsid w:val="00C00323"/>
    <w:rsid w:val="00C005C2"/>
    <w:rsid w:val="00C00B70"/>
    <w:rsid w:val="00C01089"/>
    <w:rsid w:val="00C01540"/>
    <w:rsid w:val="00C0186B"/>
    <w:rsid w:val="00C0200B"/>
    <w:rsid w:val="00C025E8"/>
    <w:rsid w:val="00C02732"/>
    <w:rsid w:val="00C02EA3"/>
    <w:rsid w:val="00C03027"/>
    <w:rsid w:val="00C0321F"/>
    <w:rsid w:val="00C03F14"/>
    <w:rsid w:val="00C040C8"/>
    <w:rsid w:val="00C0411F"/>
    <w:rsid w:val="00C04983"/>
    <w:rsid w:val="00C04A1B"/>
    <w:rsid w:val="00C05789"/>
    <w:rsid w:val="00C057D5"/>
    <w:rsid w:val="00C06361"/>
    <w:rsid w:val="00C063E2"/>
    <w:rsid w:val="00C069E7"/>
    <w:rsid w:val="00C06C91"/>
    <w:rsid w:val="00C07247"/>
    <w:rsid w:val="00C07455"/>
    <w:rsid w:val="00C074EA"/>
    <w:rsid w:val="00C10A9F"/>
    <w:rsid w:val="00C10B5B"/>
    <w:rsid w:val="00C10DCD"/>
    <w:rsid w:val="00C110CD"/>
    <w:rsid w:val="00C11825"/>
    <w:rsid w:val="00C11FA8"/>
    <w:rsid w:val="00C125EF"/>
    <w:rsid w:val="00C1275E"/>
    <w:rsid w:val="00C12B7E"/>
    <w:rsid w:val="00C12D75"/>
    <w:rsid w:val="00C12F43"/>
    <w:rsid w:val="00C12FE7"/>
    <w:rsid w:val="00C13141"/>
    <w:rsid w:val="00C13438"/>
    <w:rsid w:val="00C136CB"/>
    <w:rsid w:val="00C13B1C"/>
    <w:rsid w:val="00C13D35"/>
    <w:rsid w:val="00C1404D"/>
    <w:rsid w:val="00C14127"/>
    <w:rsid w:val="00C146AC"/>
    <w:rsid w:val="00C14781"/>
    <w:rsid w:val="00C154F9"/>
    <w:rsid w:val="00C15C46"/>
    <w:rsid w:val="00C1674B"/>
    <w:rsid w:val="00C1682B"/>
    <w:rsid w:val="00C171F8"/>
    <w:rsid w:val="00C17240"/>
    <w:rsid w:val="00C175C3"/>
    <w:rsid w:val="00C17897"/>
    <w:rsid w:val="00C17B76"/>
    <w:rsid w:val="00C202C2"/>
    <w:rsid w:val="00C20357"/>
    <w:rsid w:val="00C20B8F"/>
    <w:rsid w:val="00C21089"/>
    <w:rsid w:val="00C211D5"/>
    <w:rsid w:val="00C216CB"/>
    <w:rsid w:val="00C21725"/>
    <w:rsid w:val="00C21A54"/>
    <w:rsid w:val="00C21B2B"/>
    <w:rsid w:val="00C21C8F"/>
    <w:rsid w:val="00C21D50"/>
    <w:rsid w:val="00C21DB1"/>
    <w:rsid w:val="00C22557"/>
    <w:rsid w:val="00C22C3D"/>
    <w:rsid w:val="00C22CE6"/>
    <w:rsid w:val="00C23567"/>
    <w:rsid w:val="00C2365D"/>
    <w:rsid w:val="00C23DD4"/>
    <w:rsid w:val="00C23F00"/>
    <w:rsid w:val="00C24600"/>
    <w:rsid w:val="00C249E1"/>
    <w:rsid w:val="00C24E8F"/>
    <w:rsid w:val="00C251CC"/>
    <w:rsid w:val="00C2554E"/>
    <w:rsid w:val="00C25C62"/>
    <w:rsid w:val="00C25F2E"/>
    <w:rsid w:val="00C26C06"/>
    <w:rsid w:val="00C26DF4"/>
    <w:rsid w:val="00C27097"/>
    <w:rsid w:val="00C27117"/>
    <w:rsid w:val="00C27657"/>
    <w:rsid w:val="00C2767A"/>
    <w:rsid w:val="00C277DD"/>
    <w:rsid w:val="00C30020"/>
    <w:rsid w:val="00C307E1"/>
    <w:rsid w:val="00C30881"/>
    <w:rsid w:val="00C30E42"/>
    <w:rsid w:val="00C319A7"/>
    <w:rsid w:val="00C31A56"/>
    <w:rsid w:val="00C32097"/>
    <w:rsid w:val="00C3211D"/>
    <w:rsid w:val="00C322D9"/>
    <w:rsid w:val="00C32366"/>
    <w:rsid w:val="00C32986"/>
    <w:rsid w:val="00C32DB1"/>
    <w:rsid w:val="00C32DFE"/>
    <w:rsid w:val="00C33BE8"/>
    <w:rsid w:val="00C33C56"/>
    <w:rsid w:val="00C33C62"/>
    <w:rsid w:val="00C33EB6"/>
    <w:rsid w:val="00C33FA8"/>
    <w:rsid w:val="00C34238"/>
    <w:rsid w:val="00C345C8"/>
    <w:rsid w:val="00C34B87"/>
    <w:rsid w:val="00C34C5D"/>
    <w:rsid w:val="00C359CE"/>
    <w:rsid w:val="00C3651D"/>
    <w:rsid w:val="00C36DC2"/>
    <w:rsid w:val="00C36FFD"/>
    <w:rsid w:val="00C374EC"/>
    <w:rsid w:val="00C375E4"/>
    <w:rsid w:val="00C3769A"/>
    <w:rsid w:val="00C37E76"/>
    <w:rsid w:val="00C40234"/>
    <w:rsid w:val="00C4072B"/>
    <w:rsid w:val="00C40AA6"/>
    <w:rsid w:val="00C40B4E"/>
    <w:rsid w:val="00C4119E"/>
    <w:rsid w:val="00C4142E"/>
    <w:rsid w:val="00C41BD1"/>
    <w:rsid w:val="00C42C90"/>
    <w:rsid w:val="00C42D45"/>
    <w:rsid w:val="00C42EE3"/>
    <w:rsid w:val="00C42F68"/>
    <w:rsid w:val="00C42F98"/>
    <w:rsid w:val="00C431BE"/>
    <w:rsid w:val="00C43EAE"/>
    <w:rsid w:val="00C441DA"/>
    <w:rsid w:val="00C44398"/>
    <w:rsid w:val="00C443E8"/>
    <w:rsid w:val="00C44B09"/>
    <w:rsid w:val="00C44BED"/>
    <w:rsid w:val="00C45602"/>
    <w:rsid w:val="00C465A6"/>
    <w:rsid w:val="00C466F2"/>
    <w:rsid w:val="00C467A9"/>
    <w:rsid w:val="00C46813"/>
    <w:rsid w:val="00C469B0"/>
    <w:rsid w:val="00C46B60"/>
    <w:rsid w:val="00C472C0"/>
    <w:rsid w:val="00C47398"/>
    <w:rsid w:val="00C47590"/>
    <w:rsid w:val="00C50CCF"/>
    <w:rsid w:val="00C5117D"/>
    <w:rsid w:val="00C514BC"/>
    <w:rsid w:val="00C51C2B"/>
    <w:rsid w:val="00C51F13"/>
    <w:rsid w:val="00C51F65"/>
    <w:rsid w:val="00C52CEB"/>
    <w:rsid w:val="00C52F44"/>
    <w:rsid w:val="00C53245"/>
    <w:rsid w:val="00C53561"/>
    <w:rsid w:val="00C53802"/>
    <w:rsid w:val="00C53ADB"/>
    <w:rsid w:val="00C53CBD"/>
    <w:rsid w:val="00C53D0C"/>
    <w:rsid w:val="00C53E73"/>
    <w:rsid w:val="00C54C5F"/>
    <w:rsid w:val="00C54EBB"/>
    <w:rsid w:val="00C5552D"/>
    <w:rsid w:val="00C55574"/>
    <w:rsid w:val="00C555F6"/>
    <w:rsid w:val="00C55C92"/>
    <w:rsid w:val="00C55DE4"/>
    <w:rsid w:val="00C55EAB"/>
    <w:rsid w:val="00C5620C"/>
    <w:rsid w:val="00C5662F"/>
    <w:rsid w:val="00C56C3F"/>
    <w:rsid w:val="00C571F4"/>
    <w:rsid w:val="00C57334"/>
    <w:rsid w:val="00C574C0"/>
    <w:rsid w:val="00C57566"/>
    <w:rsid w:val="00C578C0"/>
    <w:rsid w:val="00C57A12"/>
    <w:rsid w:val="00C57D52"/>
    <w:rsid w:val="00C60A9A"/>
    <w:rsid w:val="00C60AA5"/>
    <w:rsid w:val="00C60F1F"/>
    <w:rsid w:val="00C61119"/>
    <w:rsid w:val="00C61A7A"/>
    <w:rsid w:val="00C61CDA"/>
    <w:rsid w:val="00C62583"/>
    <w:rsid w:val="00C627B1"/>
    <w:rsid w:val="00C62835"/>
    <w:rsid w:val="00C62BD7"/>
    <w:rsid w:val="00C62DCC"/>
    <w:rsid w:val="00C62FBD"/>
    <w:rsid w:val="00C6302E"/>
    <w:rsid w:val="00C63D41"/>
    <w:rsid w:val="00C63E3E"/>
    <w:rsid w:val="00C63F28"/>
    <w:rsid w:val="00C63F72"/>
    <w:rsid w:val="00C644D6"/>
    <w:rsid w:val="00C64770"/>
    <w:rsid w:val="00C64C2C"/>
    <w:rsid w:val="00C64D83"/>
    <w:rsid w:val="00C64EC0"/>
    <w:rsid w:val="00C652DA"/>
    <w:rsid w:val="00C65383"/>
    <w:rsid w:val="00C654C7"/>
    <w:rsid w:val="00C65872"/>
    <w:rsid w:val="00C65B1E"/>
    <w:rsid w:val="00C65B67"/>
    <w:rsid w:val="00C660D5"/>
    <w:rsid w:val="00C662EF"/>
    <w:rsid w:val="00C66397"/>
    <w:rsid w:val="00C66E24"/>
    <w:rsid w:val="00C672F9"/>
    <w:rsid w:val="00C6731B"/>
    <w:rsid w:val="00C67B76"/>
    <w:rsid w:val="00C67BF8"/>
    <w:rsid w:val="00C67E92"/>
    <w:rsid w:val="00C67EC4"/>
    <w:rsid w:val="00C70470"/>
    <w:rsid w:val="00C70698"/>
    <w:rsid w:val="00C70B75"/>
    <w:rsid w:val="00C70E8E"/>
    <w:rsid w:val="00C7196C"/>
    <w:rsid w:val="00C71CB2"/>
    <w:rsid w:val="00C71D09"/>
    <w:rsid w:val="00C7227B"/>
    <w:rsid w:val="00C725EC"/>
    <w:rsid w:val="00C72AE2"/>
    <w:rsid w:val="00C72F95"/>
    <w:rsid w:val="00C73EF9"/>
    <w:rsid w:val="00C7476E"/>
    <w:rsid w:val="00C750C2"/>
    <w:rsid w:val="00C751B6"/>
    <w:rsid w:val="00C75546"/>
    <w:rsid w:val="00C756C9"/>
    <w:rsid w:val="00C75824"/>
    <w:rsid w:val="00C75D1E"/>
    <w:rsid w:val="00C75E67"/>
    <w:rsid w:val="00C760B6"/>
    <w:rsid w:val="00C7638A"/>
    <w:rsid w:val="00C764D9"/>
    <w:rsid w:val="00C76F28"/>
    <w:rsid w:val="00C7712B"/>
    <w:rsid w:val="00C7781A"/>
    <w:rsid w:val="00C7785A"/>
    <w:rsid w:val="00C77C42"/>
    <w:rsid w:val="00C77EC3"/>
    <w:rsid w:val="00C77FAF"/>
    <w:rsid w:val="00C801D0"/>
    <w:rsid w:val="00C80896"/>
    <w:rsid w:val="00C80D44"/>
    <w:rsid w:val="00C8167F"/>
    <w:rsid w:val="00C8195E"/>
    <w:rsid w:val="00C82517"/>
    <w:rsid w:val="00C8295B"/>
    <w:rsid w:val="00C82E5A"/>
    <w:rsid w:val="00C83005"/>
    <w:rsid w:val="00C83045"/>
    <w:rsid w:val="00C833D3"/>
    <w:rsid w:val="00C83662"/>
    <w:rsid w:val="00C8394B"/>
    <w:rsid w:val="00C83BAC"/>
    <w:rsid w:val="00C83CBF"/>
    <w:rsid w:val="00C844E7"/>
    <w:rsid w:val="00C84778"/>
    <w:rsid w:val="00C84B1E"/>
    <w:rsid w:val="00C84F6A"/>
    <w:rsid w:val="00C84F6B"/>
    <w:rsid w:val="00C85705"/>
    <w:rsid w:val="00C85ABB"/>
    <w:rsid w:val="00C86180"/>
    <w:rsid w:val="00C86641"/>
    <w:rsid w:val="00C86649"/>
    <w:rsid w:val="00C8669F"/>
    <w:rsid w:val="00C869F8"/>
    <w:rsid w:val="00C86E72"/>
    <w:rsid w:val="00C871C8"/>
    <w:rsid w:val="00C872CC"/>
    <w:rsid w:val="00C873EE"/>
    <w:rsid w:val="00C87470"/>
    <w:rsid w:val="00C87612"/>
    <w:rsid w:val="00C90068"/>
    <w:rsid w:val="00C9017B"/>
    <w:rsid w:val="00C90833"/>
    <w:rsid w:val="00C91175"/>
    <w:rsid w:val="00C911A9"/>
    <w:rsid w:val="00C917AB"/>
    <w:rsid w:val="00C919F3"/>
    <w:rsid w:val="00C9208C"/>
    <w:rsid w:val="00C92463"/>
    <w:rsid w:val="00C9267A"/>
    <w:rsid w:val="00C934A7"/>
    <w:rsid w:val="00C935A2"/>
    <w:rsid w:val="00C93656"/>
    <w:rsid w:val="00C93854"/>
    <w:rsid w:val="00C93BE5"/>
    <w:rsid w:val="00C93FCF"/>
    <w:rsid w:val="00C93FEB"/>
    <w:rsid w:val="00C9430F"/>
    <w:rsid w:val="00C94909"/>
    <w:rsid w:val="00C94915"/>
    <w:rsid w:val="00C94C7A"/>
    <w:rsid w:val="00C94F84"/>
    <w:rsid w:val="00C950A2"/>
    <w:rsid w:val="00C9515E"/>
    <w:rsid w:val="00C95248"/>
    <w:rsid w:val="00C95F52"/>
    <w:rsid w:val="00C962DC"/>
    <w:rsid w:val="00C96605"/>
    <w:rsid w:val="00C96AFF"/>
    <w:rsid w:val="00C96EDA"/>
    <w:rsid w:val="00C9740A"/>
    <w:rsid w:val="00C9765B"/>
    <w:rsid w:val="00C97BA4"/>
    <w:rsid w:val="00C97BB2"/>
    <w:rsid w:val="00CA064F"/>
    <w:rsid w:val="00CA09EF"/>
    <w:rsid w:val="00CA14D2"/>
    <w:rsid w:val="00CA2177"/>
    <w:rsid w:val="00CA22CA"/>
    <w:rsid w:val="00CA2628"/>
    <w:rsid w:val="00CA2A89"/>
    <w:rsid w:val="00CA3534"/>
    <w:rsid w:val="00CA4078"/>
    <w:rsid w:val="00CA4779"/>
    <w:rsid w:val="00CA4863"/>
    <w:rsid w:val="00CA4A7F"/>
    <w:rsid w:val="00CA4B3D"/>
    <w:rsid w:val="00CA4B6E"/>
    <w:rsid w:val="00CA5641"/>
    <w:rsid w:val="00CA5BD8"/>
    <w:rsid w:val="00CA5F2E"/>
    <w:rsid w:val="00CA6172"/>
    <w:rsid w:val="00CA68B8"/>
    <w:rsid w:val="00CA6CBD"/>
    <w:rsid w:val="00CA6D5C"/>
    <w:rsid w:val="00CA6E85"/>
    <w:rsid w:val="00CA723B"/>
    <w:rsid w:val="00CA7EDF"/>
    <w:rsid w:val="00CA7F3A"/>
    <w:rsid w:val="00CB050C"/>
    <w:rsid w:val="00CB0E7A"/>
    <w:rsid w:val="00CB1D18"/>
    <w:rsid w:val="00CB1F6D"/>
    <w:rsid w:val="00CB1FD5"/>
    <w:rsid w:val="00CB2202"/>
    <w:rsid w:val="00CB294F"/>
    <w:rsid w:val="00CB2AC0"/>
    <w:rsid w:val="00CB2E1C"/>
    <w:rsid w:val="00CB3276"/>
    <w:rsid w:val="00CB32A0"/>
    <w:rsid w:val="00CB368C"/>
    <w:rsid w:val="00CB3A75"/>
    <w:rsid w:val="00CB3B69"/>
    <w:rsid w:val="00CB3D08"/>
    <w:rsid w:val="00CB409E"/>
    <w:rsid w:val="00CB456B"/>
    <w:rsid w:val="00CB463C"/>
    <w:rsid w:val="00CB49DB"/>
    <w:rsid w:val="00CB51F7"/>
    <w:rsid w:val="00CB5206"/>
    <w:rsid w:val="00CB53B8"/>
    <w:rsid w:val="00CB5518"/>
    <w:rsid w:val="00CB572A"/>
    <w:rsid w:val="00CB6207"/>
    <w:rsid w:val="00CB663A"/>
    <w:rsid w:val="00CB6676"/>
    <w:rsid w:val="00CB688E"/>
    <w:rsid w:val="00CB6B76"/>
    <w:rsid w:val="00CB6CA3"/>
    <w:rsid w:val="00CB72EA"/>
    <w:rsid w:val="00CB731B"/>
    <w:rsid w:val="00CB78D6"/>
    <w:rsid w:val="00CB7B33"/>
    <w:rsid w:val="00CC046C"/>
    <w:rsid w:val="00CC06DC"/>
    <w:rsid w:val="00CC0B5B"/>
    <w:rsid w:val="00CC0C70"/>
    <w:rsid w:val="00CC0D79"/>
    <w:rsid w:val="00CC1308"/>
    <w:rsid w:val="00CC18D0"/>
    <w:rsid w:val="00CC19F0"/>
    <w:rsid w:val="00CC20C4"/>
    <w:rsid w:val="00CC2704"/>
    <w:rsid w:val="00CC3036"/>
    <w:rsid w:val="00CC34BA"/>
    <w:rsid w:val="00CC3978"/>
    <w:rsid w:val="00CC3BC7"/>
    <w:rsid w:val="00CC4044"/>
    <w:rsid w:val="00CC4228"/>
    <w:rsid w:val="00CC476F"/>
    <w:rsid w:val="00CC48D3"/>
    <w:rsid w:val="00CC4909"/>
    <w:rsid w:val="00CC4D71"/>
    <w:rsid w:val="00CC4D84"/>
    <w:rsid w:val="00CC4DC2"/>
    <w:rsid w:val="00CC4DF5"/>
    <w:rsid w:val="00CC4F4B"/>
    <w:rsid w:val="00CC5C4B"/>
    <w:rsid w:val="00CC5E46"/>
    <w:rsid w:val="00CC6621"/>
    <w:rsid w:val="00CC6DD6"/>
    <w:rsid w:val="00CC6E05"/>
    <w:rsid w:val="00CC7793"/>
    <w:rsid w:val="00CC789B"/>
    <w:rsid w:val="00CC7F8A"/>
    <w:rsid w:val="00CC7FCA"/>
    <w:rsid w:val="00CD0A55"/>
    <w:rsid w:val="00CD0C73"/>
    <w:rsid w:val="00CD0DE4"/>
    <w:rsid w:val="00CD100C"/>
    <w:rsid w:val="00CD138F"/>
    <w:rsid w:val="00CD1C63"/>
    <w:rsid w:val="00CD1CC5"/>
    <w:rsid w:val="00CD1DB1"/>
    <w:rsid w:val="00CD1E4B"/>
    <w:rsid w:val="00CD2774"/>
    <w:rsid w:val="00CD2F7F"/>
    <w:rsid w:val="00CD3121"/>
    <w:rsid w:val="00CD3486"/>
    <w:rsid w:val="00CD3F58"/>
    <w:rsid w:val="00CD4950"/>
    <w:rsid w:val="00CD49EA"/>
    <w:rsid w:val="00CD4A0B"/>
    <w:rsid w:val="00CD4D1E"/>
    <w:rsid w:val="00CD5118"/>
    <w:rsid w:val="00CD54C6"/>
    <w:rsid w:val="00CD55D6"/>
    <w:rsid w:val="00CD58AB"/>
    <w:rsid w:val="00CD59F5"/>
    <w:rsid w:val="00CD5E19"/>
    <w:rsid w:val="00CD5FBB"/>
    <w:rsid w:val="00CD60DF"/>
    <w:rsid w:val="00CD6ED3"/>
    <w:rsid w:val="00CD6F10"/>
    <w:rsid w:val="00CD7214"/>
    <w:rsid w:val="00CD738E"/>
    <w:rsid w:val="00CD78AC"/>
    <w:rsid w:val="00CD7A24"/>
    <w:rsid w:val="00CE042E"/>
    <w:rsid w:val="00CE0706"/>
    <w:rsid w:val="00CE0720"/>
    <w:rsid w:val="00CE0F60"/>
    <w:rsid w:val="00CE11A4"/>
    <w:rsid w:val="00CE142B"/>
    <w:rsid w:val="00CE1510"/>
    <w:rsid w:val="00CE1786"/>
    <w:rsid w:val="00CE18BE"/>
    <w:rsid w:val="00CE1DEB"/>
    <w:rsid w:val="00CE2031"/>
    <w:rsid w:val="00CE22B1"/>
    <w:rsid w:val="00CE26F1"/>
    <w:rsid w:val="00CE3390"/>
    <w:rsid w:val="00CE3ADF"/>
    <w:rsid w:val="00CE3BCA"/>
    <w:rsid w:val="00CE41E0"/>
    <w:rsid w:val="00CE4279"/>
    <w:rsid w:val="00CE43A4"/>
    <w:rsid w:val="00CE495A"/>
    <w:rsid w:val="00CE4B3F"/>
    <w:rsid w:val="00CE4C11"/>
    <w:rsid w:val="00CE51AA"/>
    <w:rsid w:val="00CE55E6"/>
    <w:rsid w:val="00CE5927"/>
    <w:rsid w:val="00CE59DF"/>
    <w:rsid w:val="00CE5D23"/>
    <w:rsid w:val="00CE5E73"/>
    <w:rsid w:val="00CE62CA"/>
    <w:rsid w:val="00CE69D7"/>
    <w:rsid w:val="00CE6B79"/>
    <w:rsid w:val="00CE6E7B"/>
    <w:rsid w:val="00CE70D2"/>
    <w:rsid w:val="00CE76F5"/>
    <w:rsid w:val="00CE7AA1"/>
    <w:rsid w:val="00CE7EE2"/>
    <w:rsid w:val="00CF0187"/>
    <w:rsid w:val="00CF021B"/>
    <w:rsid w:val="00CF02AA"/>
    <w:rsid w:val="00CF038F"/>
    <w:rsid w:val="00CF0637"/>
    <w:rsid w:val="00CF0B51"/>
    <w:rsid w:val="00CF0DC4"/>
    <w:rsid w:val="00CF0F66"/>
    <w:rsid w:val="00CF1471"/>
    <w:rsid w:val="00CF17EE"/>
    <w:rsid w:val="00CF2195"/>
    <w:rsid w:val="00CF2998"/>
    <w:rsid w:val="00CF2A56"/>
    <w:rsid w:val="00CF2AB4"/>
    <w:rsid w:val="00CF2C58"/>
    <w:rsid w:val="00CF2E2D"/>
    <w:rsid w:val="00CF3597"/>
    <w:rsid w:val="00CF3867"/>
    <w:rsid w:val="00CF3A7D"/>
    <w:rsid w:val="00CF3C61"/>
    <w:rsid w:val="00CF40E5"/>
    <w:rsid w:val="00CF416A"/>
    <w:rsid w:val="00CF445F"/>
    <w:rsid w:val="00CF4716"/>
    <w:rsid w:val="00CF4869"/>
    <w:rsid w:val="00CF4E53"/>
    <w:rsid w:val="00CF4FA1"/>
    <w:rsid w:val="00CF5037"/>
    <w:rsid w:val="00CF56FB"/>
    <w:rsid w:val="00CF5D16"/>
    <w:rsid w:val="00CF5D7C"/>
    <w:rsid w:val="00CF5FAB"/>
    <w:rsid w:val="00CF61A9"/>
    <w:rsid w:val="00CF6374"/>
    <w:rsid w:val="00CF6853"/>
    <w:rsid w:val="00CF69EF"/>
    <w:rsid w:val="00CF6A12"/>
    <w:rsid w:val="00CF6BA2"/>
    <w:rsid w:val="00CF6D09"/>
    <w:rsid w:val="00CF6E04"/>
    <w:rsid w:val="00CF766A"/>
    <w:rsid w:val="00CF7844"/>
    <w:rsid w:val="00CF7ADF"/>
    <w:rsid w:val="00CF7E0C"/>
    <w:rsid w:val="00D0089A"/>
    <w:rsid w:val="00D00A82"/>
    <w:rsid w:val="00D00DA0"/>
    <w:rsid w:val="00D01483"/>
    <w:rsid w:val="00D01D45"/>
    <w:rsid w:val="00D0206E"/>
    <w:rsid w:val="00D02319"/>
    <w:rsid w:val="00D023D3"/>
    <w:rsid w:val="00D02507"/>
    <w:rsid w:val="00D025A4"/>
    <w:rsid w:val="00D02D5F"/>
    <w:rsid w:val="00D02D7C"/>
    <w:rsid w:val="00D036E0"/>
    <w:rsid w:val="00D03795"/>
    <w:rsid w:val="00D03A08"/>
    <w:rsid w:val="00D03F12"/>
    <w:rsid w:val="00D045C1"/>
    <w:rsid w:val="00D049D0"/>
    <w:rsid w:val="00D04EFC"/>
    <w:rsid w:val="00D05012"/>
    <w:rsid w:val="00D0543E"/>
    <w:rsid w:val="00D058A6"/>
    <w:rsid w:val="00D0594B"/>
    <w:rsid w:val="00D05958"/>
    <w:rsid w:val="00D0597B"/>
    <w:rsid w:val="00D05C25"/>
    <w:rsid w:val="00D05D83"/>
    <w:rsid w:val="00D06205"/>
    <w:rsid w:val="00D06320"/>
    <w:rsid w:val="00D066EE"/>
    <w:rsid w:val="00D06B73"/>
    <w:rsid w:val="00D06FDE"/>
    <w:rsid w:val="00D072D3"/>
    <w:rsid w:val="00D07366"/>
    <w:rsid w:val="00D075CF"/>
    <w:rsid w:val="00D1022D"/>
    <w:rsid w:val="00D108B0"/>
    <w:rsid w:val="00D10940"/>
    <w:rsid w:val="00D11888"/>
    <w:rsid w:val="00D11AA0"/>
    <w:rsid w:val="00D121BA"/>
    <w:rsid w:val="00D12572"/>
    <w:rsid w:val="00D126C0"/>
    <w:rsid w:val="00D12F31"/>
    <w:rsid w:val="00D131C3"/>
    <w:rsid w:val="00D13C12"/>
    <w:rsid w:val="00D13D48"/>
    <w:rsid w:val="00D140F2"/>
    <w:rsid w:val="00D14465"/>
    <w:rsid w:val="00D14904"/>
    <w:rsid w:val="00D149D1"/>
    <w:rsid w:val="00D14B82"/>
    <w:rsid w:val="00D14F0F"/>
    <w:rsid w:val="00D14FE8"/>
    <w:rsid w:val="00D151D7"/>
    <w:rsid w:val="00D158F9"/>
    <w:rsid w:val="00D15E93"/>
    <w:rsid w:val="00D1627E"/>
    <w:rsid w:val="00D16328"/>
    <w:rsid w:val="00D169AF"/>
    <w:rsid w:val="00D17091"/>
    <w:rsid w:val="00D172B0"/>
    <w:rsid w:val="00D17984"/>
    <w:rsid w:val="00D17B88"/>
    <w:rsid w:val="00D20490"/>
    <w:rsid w:val="00D20F15"/>
    <w:rsid w:val="00D2106C"/>
    <w:rsid w:val="00D21223"/>
    <w:rsid w:val="00D214FB"/>
    <w:rsid w:val="00D21593"/>
    <w:rsid w:val="00D21BC5"/>
    <w:rsid w:val="00D22064"/>
    <w:rsid w:val="00D22512"/>
    <w:rsid w:val="00D228F4"/>
    <w:rsid w:val="00D2337B"/>
    <w:rsid w:val="00D2356A"/>
    <w:rsid w:val="00D237A4"/>
    <w:rsid w:val="00D2393D"/>
    <w:rsid w:val="00D23A30"/>
    <w:rsid w:val="00D23D1E"/>
    <w:rsid w:val="00D23E54"/>
    <w:rsid w:val="00D23EA0"/>
    <w:rsid w:val="00D23F7F"/>
    <w:rsid w:val="00D24333"/>
    <w:rsid w:val="00D24351"/>
    <w:rsid w:val="00D2485D"/>
    <w:rsid w:val="00D24870"/>
    <w:rsid w:val="00D24AC6"/>
    <w:rsid w:val="00D24B09"/>
    <w:rsid w:val="00D24DA4"/>
    <w:rsid w:val="00D250A3"/>
    <w:rsid w:val="00D253BD"/>
    <w:rsid w:val="00D253C8"/>
    <w:rsid w:val="00D25597"/>
    <w:rsid w:val="00D25ACF"/>
    <w:rsid w:val="00D25AD8"/>
    <w:rsid w:val="00D25C1C"/>
    <w:rsid w:val="00D25E64"/>
    <w:rsid w:val="00D25F0A"/>
    <w:rsid w:val="00D26285"/>
    <w:rsid w:val="00D26C30"/>
    <w:rsid w:val="00D26C62"/>
    <w:rsid w:val="00D274DA"/>
    <w:rsid w:val="00D27614"/>
    <w:rsid w:val="00D277D6"/>
    <w:rsid w:val="00D278F0"/>
    <w:rsid w:val="00D300C7"/>
    <w:rsid w:val="00D30878"/>
    <w:rsid w:val="00D30AEE"/>
    <w:rsid w:val="00D30D13"/>
    <w:rsid w:val="00D31A6B"/>
    <w:rsid w:val="00D31C7C"/>
    <w:rsid w:val="00D31FE1"/>
    <w:rsid w:val="00D323D5"/>
    <w:rsid w:val="00D32ABD"/>
    <w:rsid w:val="00D32CD2"/>
    <w:rsid w:val="00D32F27"/>
    <w:rsid w:val="00D333CB"/>
    <w:rsid w:val="00D3358C"/>
    <w:rsid w:val="00D33A61"/>
    <w:rsid w:val="00D33BFE"/>
    <w:rsid w:val="00D33C9C"/>
    <w:rsid w:val="00D343ED"/>
    <w:rsid w:val="00D3459A"/>
    <w:rsid w:val="00D34FAB"/>
    <w:rsid w:val="00D350C1"/>
    <w:rsid w:val="00D3587B"/>
    <w:rsid w:val="00D35AF3"/>
    <w:rsid w:val="00D35B40"/>
    <w:rsid w:val="00D35D2A"/>
    <w:rsid w:val="00D3615D"/>
    <w:rsid w:val="00D36667"/>
    <w:rsid w:val="00D36F07"/>
    <w:rsid w:val="00D379F8"/>
    <w:rsid w:val="00D400F7"/>
    <w:rsid w:val="00D4062C"/>
    <w:rsid w:val="00D4066C"/>
    <w:rsid w:val="00D40846"/>
    <w:rsid w:val="00D40B22"/>
    <w:rsid w:val="00D4204D"/>
    <w:rsid w:val="00D4219B"/>
    <w:rsid w:val="00D4223A"/>
    <w:rsid w:val="00D426DF"/>
    <w:rsid w:val="00D427FF"/>
    <w:rsid w:val="00D42C71"/>
    <w:rsid w:val="00D435D5"/>
    <w:rsid w:val="00D43A9F"/>
    <w:rsid w:val="00D44314"/>
    <w:rsid w:val="00D44560"/>
    <w:rsid w:val="00D44D8C"/>
    <w:rsid w:val="00D44DD9"/>
    <w:rsid w:val="00D45192"/>
    <w:rsid w:val="00D45378"/>
    <w:rsid w:val="00D454AD"/>
    <w:rsid w:val="00D45507"/>
    <w:rsid w:val="00D45576"/>
    <w:rsid w:val="00D4567C"/>
    <w:rsid w:val="00D459CA"/>
    <w:rsid w:val="00D46036"/>
    <w:rsid w:val="00D4603C"/>
    <w:rsid w:val="00D469B8"/>
    <w:rsid w:val="00D46CC6"/>
    <w:rsid w:val="00D47471"/>
    <w:rsid w:val="00D47663"/>
    <w:rsid w:val="00D47F73"/>
    <w:rsid w:val="00D50562"/>
    <w:rsid w:val="00D50D7D"/>
    <w:rsid w:val="00D516A2"/>
    <w:rsid w:val="00D516B0"/>
    <w:rsid w:val="00D519A7"/>
    <w:rsid w:val="00D51B81"/>
    <w:rsid w:val="00D51C4C"/>
    <w:rsid w:val="00D52263"/>
    <w:rsid w:val="00D52493"/>
    <w:rsid w:val="00D530ED"/>
    <w:rsid w:val="00D5331B"/>
    <w:rsid w:val="00D53BA4"/>
    <w:rsid w:val="00D5462F"/>
    <w:rsid w:val="00D5533E"/>
    <w:rsid w:val="00D553DA"/>
    <w:rsid w:val="00D55736"/>
    <w:rsid w:val="00D557C4"/>
    <w:rsid w:val="00D557E2"/>
    <w:rsid w:val="00D55E8A"/>
    <w:rsid w:val="00D5631F"/>
    <w:rsid w:val="00D563A3"/>
    <w:rsid w:val="00D56DF6"/>
    <w:rsid w:val="00D57451"/>
    <w:rsid w:val="00D575B4"/>
    <w:rsid w:val="00D576CE"/>
    <w:rsid w:val="00D578C2"/>
    <w:rsid w:val="00D604C8"/>
    <w:rsid w:val="00D6099E"/>
    <w:rsid w:val="00D60A37"/>
    <w:rsid w:val="00D6101B"/>
    <w:rsid w:val="00D611CA"/>
    <w:rsid w:val="00D611D6"/>
    <w:rsid w:val="00D616D6"/>
    <w:rsid w:val="00D621DD"/>
    <w:rsid w:val="00D62A19"/>
    <w:rsid w:val="00D62E80"/>
    <w:rsid w:val="00D62EAE"/>
    <w:rsid w:val="00D62F34"/>
    <w:rsid w:val="00D63729"/>
    <w:rsid w:val="00D637B4"/>
    <w:rsid w:val="00D638D8"/>
    <w:rsid w:val="00D63950"/>
    <w:rsid w:val="00D639CA"/>
    <w:rsid w:val="00D63F13"/>
    <w:rsid w:val="00D64489"/>
    <w:rsid w:val="00D64F22"/>
    <w:rsid w:val="00D650F9"/>
    <w:rsid w:val="00D65442"/>
    <w:rsid w:val="00D654E3"/>
    <w:rsid w:val="00D655E3"/>
    <w:rsid w:val="00D65C59"/>
    <w:rsid w:val="00D65CE9"/>
    <w:rsid w:val="00D65EF9"/>
    <w:rsid w:val="00D66310"/>
    <w:rsid w:val="00D66699"/>
    <w:rsid w:val="00D66A5D"/>
    <w:rsid w:val="00D67206"/>
    <w:rsid w:val="00D6788F"/>
    <w:rsid w:val="00D679CF"/>
    <w:rsid w:val="00D67DDE"/>
    <w:rsid w:val="00D67E3D"/>
    <w:rsid w:val="00D70DF7"/>
    <w:rsid w:val="00D70FA1"/>
    <w:rsid w:val="00D713E4"/>
    <w:rsid w:val="00D71459"/>
    <w:rsid w:val="00D7157F"/>
    <w:rsid w:val="00D716B1"/>
    <w:rsid w:val="00D7180E"/>
    <w:rsid w:val="00D722A3"/>
    <w:rsid w:val="00D7300C"/>
    <w:rsid w:val="00D73A8D"/>
    <w:rsid w:val="00D74407"/>
    <w:rsid w:val="00D754BD"/>
    <w:rsid w:val="00D758F2"/>
    <w:rsid w:val="00D75B7A"/>
    <w:rsid w:val="00D75D95"/>
    <w:rsid w:val="00D76168"/>
    <w:rsid w:val="00D771A7"/>
    <w:rsid w:val="00D777C2"/>
    <w:rsid w:val="00D778D9"/>
    <w:rsid w:val="00D77F58"/>
    <w:rsid w:val="00D800BE"/>
    <w:rsid w:val="00D808FF"/>
    <w:rsid w:val="00D80BDF"/>
    <w:rsid w:val="00D80CB0"/>
    <w:rsid w:val="00D80D9B"/>
    <w:rsid w:val="00D81413"/>
    <w:rsid w:val="00D814D9"/>
    <w:rsid w:val="00D81562"/>
    <w:rsid w:val="00D81E36"/>
    <w:rsid w:val="00D8257F"/>
    <w:rsid w:val="00D82A15"/>
    <w:rsid w:val="00D82CB6"/>
    <w:rsid w:val="00D83013"/>
    <w:rsid w:val="00D83638"/>
    <w:rsid w:val="00D83D03"/>
    <w:rsid w:val="00D84501"/>
    <w:rsid w:val="00D84889"/>
    <w:rsid w:val="00D84BA4"/>
    <w:rsid w:val="00D84FFE"/>
    <w:rsid w:val="00D85189"/>
    <w:rsid w:val="00D855C6"/>
    <w:rsid w:val="00D85802"/>
    <w:rsid w:val="00D86004"/>
    <w:rsid w:val="00D86045"/>
    <w:rsid w:val="00D86C3F"/>
    <w:rsid w:val="00D86FC1"/>
    <w:rsid w:val="00D87071"/>
    <w:rsid w:val="00D875F7"/>
    <w:rsid w:val="00D877FE"/>
    <w:rsid w:val="00D8796C"/>
    <w:rsid w:val="00D8798B"/>
    <w:rsid w:val="00D9096B"/>
    <w:rsid w:val="00D9134F"/>
    <w:rsid w:val="00D916E4"/>
    <w:rsid w:val="00D9174D"/>
    <w:rsid w:val="00D9204E"/>
    <w:rsid w:val="00D922A0"/>
    <w:rsid w:val="00D92310"/>
    <w:rsid w:val="00D92349"/>
    <w:rsid w:val="00D928D6"/>
    <w:rsid w:val="00D92E9F"/>
    <w:rsid w:val="00D9316E"/>
    <w:rsid w:val="00D93195"/>
    <w:rsid w:val="00D931A9"/>
    <w:rsid w:val="00D93625"/>
    <w:rsid w:val="00D93796"/>
    <w:rsid w:val="00D941CE"/>
    <w:rsid w:val="00D944FC"/>
    <w:rsid w:val="00D94736"/>
    <w:rsid w:val="00D96086"/>
    <w:rsid w:val="00D9661E"/>
    <w:rsid w:val="00D96849"/>
    <w:rsid w:val="00D96E5C"/>
    <w:rsid w:val="00D96F49"/>
    <w:rsid w:val="00D97163"/>
    <w:rsid w:val="00D971F0"/>
    <w:rsid w:val="00D97366"/>
    <w:rsid w:val="00D974CF"/>
    <w:rsid w:val="00D979D3"/>
    <w:rsid w:val="00D97A31"/>
    <w:rsid w:val="00DA02F5"/>
    <w:rsid w:val="00DA037D"/>
    <w:rsid w:val="00DA099C"/>
    <w:rsid w:val="00DA09C2"/>
    <w:rsid w:val="00DA123C"/>
    <w:rsid w:val="00DA1715"/>
    <w:rsid w:val="00DA182D"/>
    <w:rsid w:val="00DA1AC0"/>
    <w:rsid w:val="00DA1AD5"/>
    <w:rsid w:val="00DA1E8E"/>
    <w:rsid w:val="00DA27E4"/>
    <w:rsid w:val="00DA2B33"/>
    <w:rsid w:val="00DA2B95"/>
    <w:rsid w:val="00DA307D"/>
    <w:rsid w:val="00DA31C3"/>
    <w:rsid w:val="00DA3298"/>
    <w:rsid w:val="00DA390E"/>
    <w:rsid w:val="00DA3CB2"/>
    <w:rsid w:val="00DA41AB"/>
    <w:rsid w:val="00DA4272"/>
    <w:rsid w:val="00DA4726"/>
    <w:rsid w:val="00DA506D"/>
    <w:rsid w:val="00DA55E0"/>
    <w:rsid w:val="00DA571B"/>
    <w:rsid w:val="00DA5F73"/>
    <w:rsid w:val="00DA63F4"/>
    <w:rsid w:val="00DA6690"/>
    <w:rsid w:val="00DA675D"/>
    <w:rsid w:val="00DA6A6B"/>
    <w:rsid w:val="00DA7465"/>
    <w:rsid w:val="00DA7509"/>
    <w:rsid w:val="00DA7E44"/>
    <w:rsid w:val="00DA7FA7"/>
    <w:rsid w:val="00DB0230"/>
    <w:rsid w:val="00DB025E"/>
    <w:rsid w:val="00DB04A0"/>
    <w:rsid w:val="00DB08BE"/>
    <w:rsid w:val="00DB094E"/>
    <w:rsid w:val="00DB0B9E"/>
    <w:rsid w:val="00DB10AB"/>
    <w:rsid w:val="00DB10BF"/>
    <w:rsid w:val="00DB1A9D"/>
    <w:rsid w:val="00DB1AE7"/>
    <w:rsid w:val="00DB290E"/>
    <w:rsid w:val="00DB2D6E"/>
    <w:rsid w:val="00DB351C"/>
    <w:rsid w:val="00DB3823"/>
    <w:rsid w:val="00DB3D08"/>
    <w:rsid w:val="00DB3FBA"/>
    <w:rsid w:val="00DB4070"/>
    <w:rsid w:val="00DB484C"/>
    <w:rsid w:val="00DB4B49"/>
    <w:rsid w:val="00DB4EA4"/>
    <w:rsid w:val="00DB55A5"/>
    <w:rsid w:val="00DB56CE"/>
    <w:rsid w:val="00DB5D49"/>
    <w:rsid w:val="00DB60B5"/>
    <w:rsid w:val="00DB62B4"/>
    <w:rsid w:val="00DB6AD8"/>
    <w:rsid w:val="00DC0249"/>
    <w:rsid w:val="00DC0B0E"/>
    <w:rsid w:val="00DC0F29"/>
    <w:rsid w:val="00DC10E6"/>
    <w:rsid w:val="00DC1240"/>
    <w:rsid w:val="00DC1437"/>
    <w:rsid w:val="00DC144F"/>
    <w:rsid w:val="00DC21F1"/>
    <w:rsid w:val="00DC21F7"/>
    <w:rsid w:val="00DC25CA"/>
    <w:rsid w:val="00DC2739"/>
    <w:rsid w:val="00DC2DF8"/>
    <w:rsid w:val="00DC3049"/>
    <w:rsid w:val="00DC343B"/>
    <w:rsid w:val="00DC39C4"/>
    <w:rsid w:val="00DC3BB1"/>
    <w:rsid w:val="00DC41DA"/>
    <w:rsid w:val="00DC55A7"/>
    <w:rsid w:val="00DC56A6"/>
    <w:rsid w:val="00DC58E8"/>
    <w:rsid w:val="00DC5948"/>
    <w:rsid w:val="00DC5CA1"/>
    <w:rsid w:val="00DC6897"/>
    <w:rsid w:val="00DC6C24"/>
    <w:rsid w:val="00DC6DAD"/>
    <w:rsid w:val="00DC6DB1"/>
    <w:rsid w:val="00DC769D"/>
    <w:rsid w:val="00DC76C2"/>
    <w:rsid w:val="00DC79B9"/>
    <w:rsid w:val="00DC7F5A"/>
    <w:rsid w:val="00DD0CA7"/>
    <w:rsid w:val="00DD0CEF"/>
    <w:rsid w:val="00DD1016"/>
    <w:rsid w:val="00DD14B6"/>
    <w:rsid w:val="00DD17F2"/>
    <w:rsid w:val="00DD1814"/>
    <w:rsid w:val="00DD1E38"/>
    <w:rsid w:val="00DD1F5E"/>
    <w:rsid w:val="00DD205E"/>
    <w:rsid w:val="00DD233E"/>
    <w:rsid w:val="00DD3169"/>
    <w:rsid w:val="00DD3EE5"/>
    <w:rsid w:val="00DD44C3"/>
    <w:rsid w:val="00DD4DB6"/>
    <w:rsid w:val="00DD4E17"/>
    <w:rsid w:val="00DD4E1E"/>
    <w:rsid w:val="00DD4F2E"/>
    <w:rsid w:val="00DD4F79"/>
    <w:rsid w:val="00DD5C86"/>
    <w:rsid w:val="00DD5CF5"/>
    <w:rsid w:val="00DD6235"/>
    <w:rsid w:val="00DD6598"/>
    <w:rsid w:val="00DD6871"/>
    <w:rsid w:val="00DD6D1A"/>
    <w:rsid w:val="00DD6D2B"/>
    <w:rsid w:val="00DD6F81"/>
    <w:rsid w:val="00DD7300"/>
    <w:rsid w:val="00DD765C"/>
    <w:rsid w:val="00DD78E1"/>
    <w:rsid w:val="00DD7AB2"/>
    <w:rsid w:val="00DD7F5D"/>
    <w:rsid w:val="00DE088B"/>
    <w:rsid w:val="00DE0A23"/>
    <w:rsid w:val="00DE0D4D"/>
    <w:rsid w:val="00DE14E3"/>
    <w:rsid w:val="00DE196E"/>
    <w:rsid w:val="00DE1AE0"/>
    <w:rsid w:val="00DE1CD0"/>
    <w:rsid w:val="00DE1D05"/>
    <w:rsid w:val="00DE1E47"/>
    <w:rsid w:val="00DE2D5E"/>
    <w:rsid w:val="00DE2EEB"/>
    <w:rsid w:val="00DE2FB9"/>
    <w:rsid w:val="00DE3070"/>
    <w:rsid w:val="00DE385C"/>
    <w:rsid w:val="00DE3B47"/>
    <w:rsid w:val="00DE3FC8"/>
    <w:rsid w:val="00DE41F0"/>
    <w:rsid w:val="00DE43AB"/>
    <w:rsid w:val="00DE4DEE"/>
    <w:rsid w:val="00DE4E7B"/>
    <w:rsid w:val="00DE54E6"/>
    <w:rsid w:val="00DE5F54"/>
    <w:rsid w:val="00DE6514"/>
    <w:rsid w:val="00DE67BA"/>
    <w:rsid w:val="00DE68EE"/>
    <w:rsid w:val="00DE6CA1"/>
    <w:rsid w:val="00DE70EA"/>
    <w:rsid w:val="00DE7C2E"/>
    <w:rsid w:val="00DE7C63"/>
    <w:rsid w:val="00DE7C8D"/>
    <w:rsid w:val="00DF01B6"/>
    <w:rsid w:val="00DF0B02"/>
    <w:rsid w:val="00DF0C96"/>
    <w:rsid w:val="00DF113B"/>
    <w:rsid w:val="00DF13A7"/>
    <w:rsid w:val="00DF16C4"/>
    <w:rsid w:val="00DF16F6"/>
    <w:rsid w:val="00DF178C"/>
    <w:rsid w:val="00DF181F"/>
    <w:rsid w:val="00DF1B00"/>
    <w:rsid w:val="00DF1D84"/>
    <w:rsid w:val="00DF2475"/>
    <w:rsid w:val="00DF3199"/>
    <w:rsid w:val="00DF37A2"/>
    <w:rsid w:val="00DF3CF0"/>
    <w:rsid w:val="00DF3D10"/>
    <w:rsid w:val="00DF4C57"/>
    <w:rsid w:val="00DF4E3C"/>
    <w:rsid w:val="00DF52E7"/>
    <w:rsid w:val="00DF5382"/>
    <w:rsid w:val="00DF544F"/>
    <w:rsid w:val="00DF55DE"/>
    <w:rsid w:val="00DF5703"/>
    <w:rsid w:val="00DF5DD2"/>
    <w:rsid w:val="00DF6958"/>
    <w:rsid w:val="00DF69AA"/>
    <w:rsid w:val="00DF6A84"/>
    <w:rsid w:val="00DF7201"/>
    <w:rsid w:val="00DF74B4"/>
    <w:rsid w:val="00DF7888"/>
    <w:rsid w:val="00DF7D4E"/>
    <w:rsid w:val="00DF7FD0"/>
    <w:rsid w:val="00E00376"/>
    <w:rsid w:val="00E00908"/>
    <w:rsid w:val="00E00CA2"/>
    <w:rsid w:val="00E00D53"/>
    <w:rsid w:val="00E00FF2"/>
    <w:rsid w:val="00E011A8"/>
    <w:rsid w:val="00E01244"/>
    <w:rsid w:val="00E016D3"/>
    <w:rsid w:val="00E01E49"/>
    <w:rsid w:val="00E0252C"/>
    <w:rsid w:val="00E02653"/>
    <w:rsid w:val="00E02B63"/>
    <w:rsid w:val="00E02EDB"/>
    <w:rsid w:val="00E02FA8"/>
    <w:rsid w:val="00E0311A"/>
    <w:rsid w:val="00E0321D"/>
    <w:rsid w:val="00E03254"/>
    <w:rsid w:val="00E034A4"/>
    <w:rsid w:val="00E038D1"/>
    <w:rsid w:val="00E039B0"/>
    <w:rsid w:val="00E03B16"/>
    <w:rsid w:val="00E041D3"/>
    <w:rsid w:val="00E0462B"/>
    <w:rsid w:val="00E04676"/>
    <w:rsid w:val="00E046D9"/>
    <w:rsid w:val="00E04804"/>
    <w:rsid w:val="00E0491D"/>
    <w:rsid w:val="00E04D86"/>
    <w:rsid w:val="00E055AE"/>
    <w:rsid w:val="00E0593F"/>
    <w:rsid w:val="00E05D1F"/>
    <w:rsid w:val="00E06286"/>
    <w:rsid w:val="00E06372"/>
    <w:rsid w:val="00E066A1"/>
    <w:rsid w:val="00E069ED"/>
    <w:rsid w:val="00E06BB0"/>
    <w:rsid w:val="00E0753F"/>
    <w:rsid w:val="00E10093"/>
    <w:rsid w:val="00E1062C"/>
    <w:rsid w:val="00E1077E"/>
    <w:rsid w:val="00E11115"/>
    <w:rsid w:val="00E1182D"/>
    <w:rsid w:val="00E11D0C"/>
    <w:rsid w:val="00E11D59"/>
    <w:rsid w:val="00E12510"/>
    <w:rsid w:val="00E1279C"/>
    <w:rsid w:val="00E12D6A"/>
    <w:rsid w:val="00E13430"/>
    <w:rsid w:val="00E13490"/>
    <w:rsid w:val="00E134A7"/>
    <w:rsid w:val="00E13B92"/>
    <w:rsid w:val="00E13DCD"/>
    <w:rsid w:val="00E13E1E"/>
    <w:rsid w:val="00E14348"/>
    <w:rsid w:val="00E14517"/>
    <w:rsid w:val="00E145AF"/>
    <w:rsid w:val="00E1473E"/>
    <w:rsid w:val="00E14956"/>
    <w:rsid w:val="00E14EBA"/>
    <w:rsid w:val="00E1544B"/>
    <w:rsid w:val="00E15C7F"/>
    <w:rsid w:val="00E15D87"/>
    <w:rsid w:val="00E167AA"/>
    <w:rsid w:val="00E16ECA"/>
    <w:rsid w:val="00E16F14"/>
    <w:rsid w:val="00E174A4"/>
    <w:rsid w:val="00E17B4A"/>
    <w:rsid w:val="00E17BE2"/>
    <w:rsid w:val="00E17D5E"/>
    <w:rsid w:val="00E17E03"/>
    <w:rsid w:val="00E17E34"/>
    <w:rsid w:val="00E20330"/>
    <w:rsid w:val="00E206AB"/>
    <w:rsid w:val="00E20A73"/>
    <w:rsid w:val="00E20DF8"/>
    <w:rsid w:val="00E211C6"/>
    <w:rsid w:val="00E21565"/>
    <w:rsid w:val="00E2171E"/>
    <w:rsid w:val="00E219DD"/>
    <w:rsid w:val="00E21EF3"/>
    <w:rsid w:val="00E2225A"/>
    <w:rsid w:val="00E22A22"/>
    <w:rsid w:val="00E236BA"/>
    <w:rsid w:val="00E23835"/>
    <w:rsid w:val="00E23B0E"/>
    <w:rsid w:val="00E23B28"/>
    <w:rsid w:val="00E23DC6"/>
    <w:rsid w:val="00E23EF5"/>
    <w:rsid w:val="00E23F1A"/>
    <w:rsid w:val="00E243C1"/>
    <w:rsid w:val="00E24472"/>
    <w:rsid w:val="00E248E8"/>
    <w:rsid w:val="00E25393"/>
    <w:rsid w:val="00E25496"/>
    <w:rsid w:val="00E260F0"/>
    <w:rsid w:val="00E26610"/>
    <w:rsid w:val="00E2662F"/>
    <w:rsid w:val="00E26631"/>
    <w:rsid w:val="00E267B0"/>
    <w:rsid w:val="00E2699E"/>
    <w:rsid w:val="00E269E2"/>
    <w:rsid w:val="00E26BC1"/>
    <w:rsid w:val="00E26BD5"/>
    <w:rsid w:val="00E2750C"/>
    <w:rsid w:val="00E277B4"/>
    <w:rsid w:val="00E27B4E"/>
    <w:rsid w:val="00E27B95"/>
    <w:rsid w:val="00E3008A"/>
    <w:rsid w:val="00E301AC"/>
    <w:rsid w:val="00E3045F"/>
    <w:rsid w:val="00E30634"/>
    <w:rsid w:val="00E3067C"/>
    <w:rsid w:val="00E30684"/>
    <w:rsid w:val="00E30B14"/>
    <w:rsid w:val="00E30B57"/>
    <w:rsid w:val="00E31067"/>
    <w:rsid w:val="00E312F6"/>
    <w:rsid w:val="00E314B7"/>
    <w:rsid w:val="00E3160C"/>
    <w:rsid w:val="00E31915"/>
    <w:rsid w:val="00E31B62"/>
    <w:rsid w:val="00E31CCA"/>
    <w:rsid w:val="00E3216D"/>
    <w:rsid w:val="00E32253"/>
    <w:rsid w:val="00E327BA"/>
    <w:rsid w:val="00E32BB0"/>
    <w:rsid w:val="00E32C55"/>
    <w:rsid w:val="00E33069"/>
    <w:rsid w:val="00E33385"/>
    <w:rsid w:val="00E337EA"/>
    <w:rsid w:val="00E343C7"/>
    <w:rsid w:val="00E34C79"/>
    <w:rsid w:val="00E34C8B"/>
    <w:rsid w:val="00E34D5B"/>
    <w:rsid w:val="00E359B3"/>
    <w:rsid w:val="00E35D65"/>
    <w:rsid w:val="00E35D7F"/>
    <w:rsid w:val="00E35F58"/>
    <w:rsid w:val="00E35F7A"/>
    <w:rsid w:val="00E36197"/>
    <w:rsid w:val="00E3628F"/>
    <w:rsid w:val="00E371B7"/>
    <w:rsid w:val="00E3771E"/>
    <w:rsid w:val="00E37A62"/>
    <w:rsid w:val="00E37CA4"/>
    <w:rsid w:val="00E40549"/>
    <w:rsid w:val="00E40CF1"/>
    <w:rsid w:val="00E4168E"/>
    <w:rsid w:val="00E41A00"/>
    <w:rsid w:val="00E41A26"/>
    <w:rsid w:val="00E41AC8"/>
    <w:rsid w:val="00E41C30"/>
    <w:rsid w:val="00E424C9"/>
    <w:rsid w:val="00E426D3"/>
    <w:rsid w:val="00E429D0"/>
    <w:rsid w:val="00E42AB1"/>
    <w:rsid w:val="00E42EB7"/>
    <w:rsid w:val="00E439C1"/>
    <w:rsid w:val="00E447A7"/>
    <w:rsid w:val="00E448E8"/>
    <w:rsid w:val="00E44D1E"/>
    <w:rsid w:val="00E44E43"/>
    <w:rsid w:val="00E45372"/>
    <w:rsid w:val="00E4544A"/>
    <w:rsid w:val="00E45580"/>
    <w:rsid w:val="00E4568E"/>
    <w:rsid w:val="00E456AD"/>
    <w:rsid w:val="00E45708"/>
    <w:rsid w:val="00E45B43"/>
    <w:rsid w:val="00E45C47"/>
    <w:rsid w:val="00E45C82"/>
    <w:rsid w:val="00E46324"/>
    <w:rsid w:val="00E467AC"/>
    <w:rsid w:val="00E469B9"/>
    <w:rsid w:val="00E46DA2"/>
    <w:rsid w:val="00E471E9"/>
    <w:rsid w:val="00E472CA"/>
    <w:rsid w:val="00E474BD"/>
    <w:rsid w:val="00E474D2"/>
    <w:rsid w:val="00E47844"/>
    <w:rsid w:val="00E47D37"/>
    <w:rsid w:val="00E503A0"/>
    <w:rsid w:val="00E50408"/>
    <w:rsid w:val="00E50506"/>
    <w:rsid w:val="00E505CD"/>
    <w:rsid w:val="00E511C5"/>
    <w:rsid w:val="00E5138C"/>
    <w:rsid w:val="00E514C9"/>
    <w:rsid w:val="00E519CA"/>
    <w:rsid w:val="00E51ACC"/>
    <w:rsid w:val="00E520D2"/>
    <w:rsid w:val="00E52357"/>
    <w:rsid w:val="00E5294F"/>
    <w:rsid w:val="00E52B2C"/>
    <w:rsid w:val="00E52D75"/>
    <w:rsid w:val="00E53182"/>
    <w:rsid w:val="00E53986"/>
    <w:rsid w:val="00E53D64"/>
    <w:rsid w:val="00E53E7D"/>
    <w:rsid w:val="00E5418E"/>
    <w:rsid w:val="00E54301"/>
    <w:rsid w:val="00E54B8E"/>
    <w:rsid w:val="00E54CC4"/>
    <w:rsid w:val="00E54FDB"/>
    <w:rsid w:val="00E55124"/>
    <w:rsid w:val="00E55421"/>
    <w:rsid w:val="00E55670"/>
    <w:rsid w:val="00E556DC"/>
    <w:rsid w:val="00E55860"/>
    <w:rsid w:val="00E559EF"/>
    <w:rsid w:val="00E56255"/>
    <w:rsid w:val="00E568DF"/>
    <w:rsid w:val="00E56F9D"/>
    <w:rsid w:val="00E57086"/>
    <w:rsid w:val="00E570B6"/>
    <w:rsid w:val="00E57D10"/>
    <w:rsid w:val="00E601B8"/>
    <w:rsid w:val="00E6037A"/>
    <w:rsid w:val="00E60380"/>
    <w:rsid w:val="00E60CF8"/>
    <w:rsid w:val="00E60EA0"/>
    <w:rsid w:val="00E61451"/>
    <w:rsid w:val="00E61B22"/>
    <w:rsid w:val="00E61BD0"/>
    <w:rsid w:val="00E623DB"/>
    <w:rsid w:val="00E62681"/>
    <w:rsid w:val="00E6282D"/>
    <w:rsid w:val="00E62AFF"/>
    <w:rsid w:val="00E630B3"/>
    <w:rsid w:val="00E632C5"/>
    <w:rsid w:val="00E634E5"/>
    <w:rsid w:val="00E63679"/>
    <w:rsid w:val="00E63BC9"/>
    <w:rsid w:val="00E63C38"/>
    <w:rsid w:val="00E63CCD"/>
    <w:rsid w:val="00E643D1"/>
    <w:rsid w:val="00E64BC8"/>
    <w:rsid w:val="00E65A09"/>
    <w:rsid w:val="00E6610A"/>
    <w:rsid w:val="00E668E3"/>
    <w:rsid w:val="00E669DC"/>
    <w:rsid w:val="00E66B7D"/>
    <w:rsid w:val="00E66D34"/>
    <w:rsid w:val="00E67009"/>
    <w:rsid w:val="00E6729A"/>
    <w:rsid w:val="00E6760E"/>
    <w:rsid w:val="00E67D0A"/>
    <w:rsid w:val="00E7058D"/>
    <w:rsid w:val="00E70A4B"/>
    <w:rsid w:val="00E70EC0"/>
    <w:rsid w:val="00E7125B"/>
    <w:rsid w:val="00E71DAD"/>
    <w:rsid w:val="00E72195"/>
    <w:rsid w:val="00E7255E"/>
    <w:rsid w:val="00E725C9"/>
    <w:rsid w:val="00E72ACE"/>
    <w:rsid w:val="00E72B9E"/>
    <w:rsid w:val="00E72EEA"/>
    <w:rsid w:val="00E737A8"/>
    <w:rsid w:val="00E73A01"/>
    <w:rsid w:val="00E73B7D"/>
    <w:rsid w:val="00E73DE3"/>
    <w:rsid w:val="00E73F9E"/>
    <w:rsid w:val="00E74277"/>
    <w:rsid w:val="00E7453A"/>
    <w:rsid w:val="00E745F4"/>
    <w:rsid w:val="00E748F2"/>
    <w:rsid w:val="00E7595D"/>
    <w:rsid w:val="00E75A9C"/>
    <w:rsid w:val="00E75C67"/>
    <w:rsid w:val="00E75F40"/>
    <w:rsid w:val="00E760FF"/>
    <w:rsid w:val="00E76BE0"/>
    <w:rsid w:val="00E779AD"/>
    <w:rsid w:val="00E77DBD"/>
    <w:rsid w:val="00E77E0E"/>
    <w:rsid w:val="00E77FE0"/>
    <w:rsid w:val="00E800EE"/>
    <w:rsid w:val="00E80B74"/>
    <w:rsid w:val="00E81125"/>
    <w:rsid w:val="00E8174A"/>
    <w:rsid w:val="00E82909"/>
    <w:rsid w:val="00E82BAF"/>
    <w:rsid w:val="00E83860"/>
    <w:rsid w:val="00E83D49"/>
    <w:rsid w:val="00E84210"/>
    <w:rsid w:val="00E84615"/>
    <w:rsid w:val="00E84662"/>
    <w:rsid w:val="00E84B97"/>
    <w:rsid w:val="00E85077"/>
    <w:rsid w:val="00E851BF"/>
    <w:rsid w:val="00E8537A"/>
    <w:rsid w:val="00E85475"/>
    <w:rsid w:val="00E85551"/>
    <w:rsid w:val="00E85776"/>
    <w:rsid w:val="00E85AE6"/>
    <w:rsid w:val="00E85DC3"/>
    <w:rsid w:val="00E86F53"/>
    <w:rsid w:val="00E8714F"/>
    <w:rsid w:val="00E87213"/>
    <w:rsid w:val="00E874FA"/>
    <w:rsid w:val="00E87746"/>
    <w:rsid w:val="00E87CA3"/>
    <w:rsid w:val="00E900BB"/>
    <w:rsid w:val="00E904A5"/>
    <w:rsid w:val="00E904E4"/>
    <w:rsid w:val="00E905B1"/>
    <w:rsid w:val="00E9095A"/>
    <w:rsid w:val="00E90F10"/>
    <w:rsid w:val="00E90FF2"/>
    <w:rsid w:val="00E91384"/>
    <w:rsid w:val="00E91B62"/>
    <w:rsid w:val="00E91E7C"/>
    <w:rsid w:val="00E9230D"/>
    <w:rsid w:val="00E92400"/>
    <w:rsid w:val="00E92906"/>
    <w:rsid w:val="00E931B7"/>
    <w:rsid w:val="00E9336C"/>
    <w:rsid w:val="00E93B94"/>
    <w:rsid w:val="00E93D39"/>
    <w:rsid w:val="00E93E9D"/>
    <w:rsid w:val="00E9425E"/>
    <w:rsid w:val="00E94355"/>
    <w:rsid w:val="00E9447D"/>
    <w:rsid w:val="00E944A2"/>
    <w:rsid w:val="00E94C6A"/>
    <w:rsid w:val="00E95385"/>
    <w:rsid w:val="00E95728"/>
    <w:rsid w:val="00E9596A"/>
    <w:rsid w:val="00E95DBF"/>
    <w:rsid w:val="00E95F7A"/>
    <w:rsid w:val="00E96EAB"/>
    <w:rsid w:val="00E96FFA"/>
    <w:rsid w:val="00E97126"/>
    <w:rsid w:val="00E975C1"/>
    <w:rsid w:val="00E9775C"/>
    <w:rsid w:val="00E977CA"/>
    <w:rsid w:val="00E978FC"/>
    <w:rsid w:val="00E97A2A"/>
    <w:rsid w:val="00EA009B"/>
    <w:rsid w:val="00EA0576"/>
    <w:rsid w:val="00EA0837"/>
    <w:rsid w:val="00EA10C5"/>
    <w:rsid w:val="00EA12B9"/>
    <w:rsid w:val="00EA15A5"/>
    <w:rsid w:val="00EA15B7"/>
    <w:rsid w:val="00EA180C"/>
    <w:rsid w:val="00EA1E8A"/>
    <w:rsid w:val="00EA2239"/>
    <w:rsid w:val="00EA226E"/>
    <w:rsid w:val="00EA26D1"/>
    <w:rsid w:val="00EA296C"/>
    <w:rsid w:val="00EA33AB"/>
    <w:rsid w:val="00EA3916"/>
    <w:rsid w:val="00EA3B0D"/>
    <w:rsid w:val="00EA3CF2"/>
    <w:rsid w:val="00EA3D4D"/>
    <w:rsid w:val="00EA4589"/>
    <w:rsid w:val="00EA4697"/>
    <w:rsid w:val="00EA48B0"/>
    <w:rsid w:val="00EA4B19"/>
    <w:rsid w:val="00EA4B24"/>
    <w:rsid w:val="00EA4CA2"/>
    <w:rsid w:val="00EA4D23"/>
    <w:rsid w:val="00EA5099"/>
    <w:rsid w:val="00EA513F"/>
    <w:rsid w:val="00EA59C1"/>
    <w:rsid w:val="00EA608E"/>
    <w:rsid w:val="00EA6CDA"/>
    <w:rsid w:val="00EA7637"/>
    <w:rsid w:val="00EA7A85"/>
    <w:rsid w:val="00EB05C7"/>
    <w:rsid w:val="00EB0D42"/>
    <w:rsid w:val="00EB10D1"/>
    <w:rsid w:val="00EB1361"/>
    <w:rsid w:val="00EB14BC"/>
    <w:rsid w:val="00EB174D"/>
    <w:rsid w:val="00EB24BB"/>
    <w:rsid w:val="00EB2AD0"/>
    <w:rsid w:val="00EB3163"/>
    <w:rsid w:val="00EB3BC6"/>
    <w:rsid w:val="00EB3F77"/>
    <w:rsid w:val="00EB42B9"/>
    <w:rsid w:val="00EB4646"/>
    <w:rsid w:val="00EB4706"/>
    <w:rsid w:val="00EB4B0A"/>
    <w:rsid w:val="00EB539C"/>
    <w:rsid w:val="00EB546D"/>
    <w:rsid w:val="00EB558D"/>
    <w:rsid w:val="00EB56E5"/>
    <w:rsid w:val="00EB58D6"/>
    <w:rsid w:val="00EB5ECD"/>
    <w:rsid w:val="00EB600B"/>
    <w:rsid w:val="00EB6055"/>
    <w:rsid w:val="00EB6455"/>
    <w:rsid w:val="00EB64C2"/>
    <w:rsid w:val="00EB6519"/>
    <w:rsid w:val="00EB6864"/>
    <w:rsid w:val="00EB7A18"/>
    <w:rsid w:val="00EB7ABF"/>
    <w:rsid w:val="00EB7C38"/>
    <w:rsid w:val="00EB7D7E"/>
    <w:rsid w:val="00EB7FB1"/>
    <w:rsid w:val="00EC072C"/>
    <w:rsid w:val="00EC08A0"/>
    <w:rsid w:val="00EC0E56"/>
    <w:rsid w:val="00EC10C7"/>
    <w:rsid w:val="00EC1326"/>
    <w:rsid w:val="00EC1503"/>
    <w:rsid w:val="00EC15FC"/>
    <w:rsid w:val="00EC1838"/>
    <w:rsid w:val="00EC1999"/>
    <w:rsid w:val="00EC21AE"/>
    <w:rsid w:val="00EC2926"/>
    <w:rsid w:val="00EC2A93"/>
    <w:rsid w:val="00EC2E42"/>
    <w:rsid w:val="00EC31FB"/>
    <w:rsid w:val="00EC32B8"/>
    <w:rsid w:val="00EC3C5A"/>
    <w:rsid w:val="00EC3C60"/>
    <w:rsid w:val="00EC3E81"/>
    <w:rsid w:val="00EC3EFC"/>
    <w:rsid w:val="00EC43AF"/>
    <w:rsid w:val="00EC47E9"/>
    <w:rsid w:val="00EC580F"/>
    <w:rsid w:val="00EC592F"/>
    <w:rsid w:val="00EC5CCC"/>
    <w:rsid w:val="00EC5E4C"/>
    <w:rsid w:val="00EC5EA4"/>
    <w:rsid w:val="00EC5F1F"/>
    <w:rsid w:val="00EC649B"/>
    <w:rsid w:val="00EC6DE4"/>
    <w:rsid w:val="00EC7190"/>
    <w:rsid w:val="00EC730F"/>
    <w:rsid w:val="00EC7E53"/>
    <w:rsid w:val="00EC7FCF"/>
    <w:rsid w:val="00ED002E"/>
    <w:rsid w:val="00ED0280"/>
    <w:rsid w:val="00ED0446"/>
    <w:rsid w:val="00ED0CF1"/>
    <w:rsid w:val="00ED1EDD"/>
    <w:rsid w:val="00ED2024"/>
    <w:rsid w:val="00ED2220"/>
    <w:rsid w:val="00ED233C"/>
    <w:rsid w:val="00ED3450"/>
    <w:rsid w:val="00ED3E19"/>
    <w:rsid w:val="00ED42DB"/>
    <w:rsid w:val="00ED42F0"/>
    <w:rsid w:val="00ED46A9"/>
    <w:rsid w:val="00ED494E"/>
    <w:rsid w:val="00ED4BEF"/>
    <w:rsid w:val="00ED512A"/>
    <w:rsid w:val="00ED517D"/>
    <w:rsid w:val="00ED520C"/>
    <w:rsid w:val="00ED5812"/>
    <w:rsid w:val="00ED5846"/>
    <w:rsid w:val="00ED5A18"/>
    <w:rsid w:val="00ED5AD0"/>
    <w:rsid w:val="00ED5B8C"/>
    <w:rsid w:val="00ED5FBC"/>
    <w:rsid w:val="00ED60DD"/>
    <w:rsid w:val="00ED65A7"/>
    <w:rsid w:val="00ED6660"/>
    <w:rsid w:val="00ED69AA"/>
    <w:rsid w:val="00ED7088"/>
    <w:rsid w:val="00ED73D9"/>
    <w:rsid w:val="00ED7B6E"/>
    <w:rsid w:val="00ED7C66"/>
    <w:rsid w:val="00ED7D88"/>
    <w:rsid w:val="00ED7F97"/>
    <w:rsid w:val="00EE0390"/>
    <w:rsid w:val="00EE040E"/>
    <w:rsid w:val="00EE0423"/>
    <w:rsid w:val="00EE04FD"/>
    <w:rsid w:val="00EE08C2"/>
    <w:rsid w:val="00EE0C18"/>
    <w:rsid w:val="00EE1254"/>
    <w:rsid w:val="00EE1607"/>
    <w:rsid w:val="00EE168E"/>
    <w:rsid w:val="00EE1C3B"/>
    <w:rsid w:val="00EE1E46"/>
    <w:rsid w:val="00EE2300"/>
    <w:rsid w:val="00EE241D"/>
    <w:rsid w:val="00EE2B98"/>
    <w:rsid w:val="00EE398E"/>
    <w:rsid w:val="00EE3D0F"/>
    <w:rsid w:val="00EE43CB"/>
    <w:rsid w:val="00EE456F"/>
    <w:rsid w:val="00EE46D3"/>
    <w:rsid w:val="00EE48DF"/>
    <w:rsid w:val="00EE4A47"/>
    <w:rsid w:val="00EE4ADB"/>
    <w:rsid w:val="00EE4DE8"/>
    <w:rsid w:val="00EE4E96"/>
    <w:rsid w:val="00EE5854"/>
    <w:rsid w:val="00EE5AD7"/>
    <w:rsid w:val="00EE5B78"/>
    <w:rsid w:val="00EE5C6F"/>
    <w:rsid w:val="00EE5E28"/>
    <w:rsid w:val="00EE5EF8"/>
    <w:rsid w:val="00EE6079"/>
    <w:rsid w:val="00EE6146"/>
    <w:rsid w:val="00EE64B1"/>
    <w:rsid w:val="00EE6E81"/>
    <w:rsid w:val="00EE6F8C"/>
    <w:rsid w:val="00EE7452"/>
    <w:rsid w:val="00EE7E2E"/>
    <w:rsid w:val="00EF0180"/>
    <w:rsid w:val="00EF034B"/>
    <w:rsid w:val="00EF0AED"/>
    <w:rsid w:val="00EF0B8B"/>
    <w:rsid w:val="00EF1714"/>
    <w:rsid w:val="00EF1897"/>
    <w:rsid w:val="00EF2A0A"/>
    <w:rsid w:val="00EF2CD8"/>
    <w:rsid w:val="00EF35E1"/>
    <w:rsid w:val="00EF37BD"/>
    <w:rsid w:val="00EF3923"/>
    <w:rsid w:val="00EF3BB0"/>
    <w:rsid w:val="00EF43A6"/>
    <w:rsid w:val="00EF43CF"/>
    <w:rsid w:val="00EF463F"/>
    <w:rsid w:val="00EF509B"/>
    <w:rsid w:val="00EF546E"/>
    <w:rsid w:val="00EF568C"/>
    <w:rsid w:val="00EF5846"/>
    <w:rsid w:val="00EF6030"/>
    <w:rsid w:val="00EF6AD3"/>
    <w:rsid w:val="00EF6E8B"/>
    <w:rsid w:val="00EF7CAB"/>
    <w:rsid w:val="00F005C5"/>
    <w:rsid w:val="00F0106B"/>
    <w:rsid w:val="00F01621"/>
    <w:rsid w:val="00F01BA0"/>
    <w:rsid w:val="00F0221B"/>
    <w:rsid w:val="00F02833"/>
    <w:rsid w:val="00F02E67"/>
    <w:rsid w:val="00F03A29"/>
    <w:rsid w:val="00F04036"/>
    <w:rsid w:val="00F041BE"/>
    <w:rsid w:val="00F04282"/>
    <w:rsid w:val="00F042A2"/>
    <w:rsid w:val="00F04748"/>
    <w:rsid w:val="00F04998"/>
    <w:rsid w:val="00F04B13"/>
    <w:rsid w:val="00F05308"/>
    <w:rsid w:val="00F06299"/>
    <w:rsid w:val="00F06B9A"/>
    <w:rsid w:val="00F06CEF"/>
    <w:rsid w:val="00F06D65"/>
    <w:rsid w:val="00F06F6B"/>
    <w:rsid w:val="00F074D4"/>
    <w:rsid w:val="00F105C1"/>
    <w:rsid w:val="00F10612"/>
    <w:rsid w:val="00F10659"/>
    <w:rsid w:val="00F10A3E"/>
    <w:rsid w:val="00F10DE0"/>
    <w:rsid w:val="00F11444"/>
    <w:rsid w:val="00F11E89"/>
    <w:rsid w:val="00F11FA1"/>
    <w:rsid w:val="00F120D5"/>
    <w:rsid w:val="00F123F6"/>
    <w:rsid w:val="00F12425"/>
    <w:rsid w:val="00F12941"/>
    <w:rsid w:val="00F12AFD"/>
    <w:rsid w:val="00F12F08"/>
    <w:rsid w:val="00F12F9B"/>
    <w:rsid w:val="00F134AC"/>
    <w:rsid w:val="00F13CCA"/>
    <w:rsid w:val="00F1456C"/>
    <w:rsid w:val="00F14DFC"/>
    <w:rsid w:val="00F15496"/>
    <w:rsid w:val="00F16273"/>
    <w:rsid w:val="00F16BA7"/>
    <w:rsid w:val="00F16F2A"/>
    <w:rsid w:val="00F17CE1"/>
    <w:rsid w:val="00F17D58"/>
    <w:rsid w:val="00F17E6D"/>
    <w:rsid w:val="00F201CF"/>
    <w:rsid w:val="00F20385"/>
    <w:rsid w:val="00F2058D"/>
    <w:rsid w:val="00F207BD"/>
    <w:rsid w:val="00F20905"/>
    <w:rsid w:val="00F20E59"/>
    <w:rsid w:val="00F21CBA"/>
    <w:rsid w:val="00F21E8A"/>
    <w:rsid w:val="00F21FF4"/>
    <w:rsid w:val="00F22024"/>
    <w:rsid w:val="00F22093"/>
    <w:rsid w:val="00F2238D"/>
    <w:rsid w:val="00F223B5"/>
    <w:rsid w:val="00F22525"/>
    <w:rsid w:val="00F227CC"/>
    <w:rsid w:val="00F22999"/>
    <w:rsid w:val="00F22E41"/>
    <w:rsid w:val="00F230F9"/>
    <w:rsid w:val="00F231D8"/>
    <w:rsid w:val="00F2344B"/>
    <w:rsid w:val="00F23522"/>
    <w:rsid w:val="00F2365B"/>
    <w:rsid w:val="00F23752"/>
    <w:rsid w:val="00F23CE9"/>
    <w:rsid w:val="00F23DD7"/>
    <w:rsid w:val="00F245EC"/>
    <w:rsid w:val="00F248D9"/>
    <w:rsid w:val="00F24C8C"/>
    <w:rsid w:val="00F2504D"/>
    <w:rsid w:val="00F25431"/>
    <w:rsid w:val="00F25979"/>
    <w:rsid w:val="00F260A9"/>
    <w:rsid w:val="00F26649"/>
    <w:rsid w:val="00F26AD2"/>
    <w:rsid w:val="00F26AD4"/>
    <w:rsid w:val="00F26AE6"/>
    <w:rsid w:val="00F26D9F"/>
    <w:rsid w:val="00F26E49"/>
    <w:rsid w:val="00F26E7F"/>
    <w:rsid w:val="00F27189"/>
    <w:rsid w:val="00F27417"/>
    <w:rsid w:val="00F2795D"/>
    <w:rsid w:val="00F27B28"/>
    <w:rsid w:val="00F27C21"/>
    <w:rsid w:val="00F27D02"/>
    <w:rsid w:val="00F30100"/>
    <w:rsid w:val="00F30279"/>
    <w:rsid w:val="00F3121E"/>
    <w:rsid w:val="00F31450"/>
    <w:rsid w:val="00F31C57"/>
    <w:rsid w:val="00F31D1B"/>
    <w:rsid w:val="00F32095"/>
    <w:rsid w:val="00F3256E"/>
    <w:rsid w:val="00F325E3"/>
    <w:rsid w:val="00F32758"/>
    <w:rsid w:val="00F33C3D"/>
    <w:rsid w:val="00F34662"/>
    <w:rsid w:val="00F3483E"/>
    <w:rsid w:val="00F34A41"/>
    <w:rsid w:val="00F34ACB"/>
    <w:rsid w:val="00F34ED4"/>
    <w:rsid w:val="00F355E5"/>
    <w:rsid w:val="00F3605E"/>
    <w:rsid w:val="00F36B3D"/>
    <w:rsid w:val="00F36B86"/>
    <w:rsid w:val="00F36D1F"/>
    <w:rsid w:val="00F3744A"/>
    <w:rsid w:val="00F3764E"/>
    <w:rsid w:val="00F378F3"/>
    <w:rsid w:val="00F37B73"/>
    <w:rsid w:val="00F37DD9"/>
    <w:rsid w:val="00F40005"/>
    <w:rsid w:val="00F400CA"/>
    <w:rsid w:val="00F40108"/>
    <w:rsid w:val="00F40235"/>
    <w:rsid w:val="00F40826"/>
    <w:rsid w:val="00F40CDE"/>
    <w:rsid w:val="00F40DA1"/>
    <w:rsid w:val="00F41892"/>
    <w:rsid w:val="00F41D5C"/>
    <w:rsid w:val="00F41F7C"/>
    <w:rsid w:val="00F42001"/>
    <w:rsid w:val="00F42134"/>
    <w:rsid w:val="00F42262"/>
    <w:rsid w:val="00F42F3A"/>
    <w:rsid w:val="00F43063"/>
    <w:rsid w:val="00F4310F"/>
    <w:rsid w:val="00F436BE"/>
    <w:rsid w:val="00F4378E"/>
    <w:rsid w:val="00F44566"/>
    <w:rsid w:val="00F44651"/>
    <w:rsid w:val="00F44C72"/>
    <w:rsid w:val="00F44C91"/>
    <w:rsid w:val="00F45844"/>
    <w:rsid w:val="00F45DE9"/>
    <w:rsid w:val="00F45EE6"/>
    <w:rsid w:val="00F46334"/>
    <w:rsid w:val="00F467B6"/>
    <w:rsid w:val="00F46C68"/>
    <w:rsid w:val="00F47799"/>
    <w:rsid w:val="00F47A2E"/>
    <w:rsid w:val="00F47BE1"/>
    <w:rsid w:val="00F47FB4"/>
    <w:rsid w:val="00F503BF"/>
    <w:rsid w:val="00F50615"/>
    <w:rsid w:val="00F50625"/>
    <w:rsid w:val="00F517A3"/>
    <w:rsid w:val="00F51D24"/>
    <w:rsid w:val="00F51D61"/>
    <w:rsid w:val="00F521FD"/>
    <w:rsid w:val="00F524CB"/>
    <w:rsid w:val="00F53538"/>
    <w:rsid w:val="00F535DF"/>
    <w:rsid w:val="00F5375E"/>
    <w:rsid w:val="00F53896"/>
    <w:rsid w:val="00F53C17"/>
    <w:rsid w:val="00F546DD"/>
    <w:rsid w:val="00F54994"/>
    <w:rsid w:val="00F549F8"/>
    <w:rsid w:val="00F54B81"/>
    <w:rsid w:val="00F55587"/>
    <w:rsid w:val="00F55D96"/>
    <w:rsid w:val="00F56619"/>
    <w:rsid w:val="00F5663B"/>
    <w:rsid w:val="00F56A78"/>
    <w:rsid w:val="00F56B48"/>
    <w:rsid w:val="00F5723A"/>
    <w:rsid w:val="00F57330"/>
    <w:rsid w:val="00F6003A"/>
    <w:rsid w:val="00F601C4"/>
    <w:rsid w:val="00F61486"/>
    <w:rsid w:val="00F61842"/>
    <w:rsid w:val="00F61A95"/>
    <w:rsid w:val="00F626D1"/>
    <w:rsid w:val="00F62C51"/>
    <w:rsid w:val="00F62C9D"/>
    <w:rsid w:val="00F62DD6"/>
    <w:rsid w:val="00F62E79"/>
    <w:rsid w:val="00F62FA6"/>
    <w:rsid w:val="00F63468"/>
    <w:rsid w:val="00F638F4"/>
    <w:rsid w:val="00F63F24"/>
    <w:rsid w:val="00F64118"/>
    <w:rsid w:val="00F6440F"/>
    <w:rsid w:val="00F64699"/>
    <w:rsid w:val="00F64805"/>
    <w:rsid w:val="00F652B6"/>
    <w:rsid w:val="00F65413"/>
    <w:rsid w:val="00F656EC"/>
    <w:rsid w:val="00F65A5B"/>
    <w:rsid w:val="00F65A7B"/>
    <w:rsid w:val="00F66225"/>
    <w:rsid w:val="00F663D8"/>
    <w:rsid w:val="00F6646F"/>
    <w:rsid w:val="00F668DD"/>
    <w:rsid w:val="00F66F25"/>
    <w:rsid w:val="00F6740A"/>
    <w:rsid w:val="00F678FC"/>
    <w:rsid w:val="00F67F61"/>
    <w:rsid w:val="00F67FE9"/>
    <w:rsid w:val="00F7001E"/>
    <w:rsid w:val="00F701C7"/>
    <w:rsid w:val="00F70941"/>
    <w:rsid w:val="00F70BC3"/>
    <w:rsid w:val="00F70DC2"/>
    <w:rsid w:val="00F71156"/>
    <w:rsid w:val="00F71354"/>
    <w:rsid w:val="00F71778"/>
    <w:rsid w:val="00F718DF"/>
    <w:rsid w:val="00F734D0"/>
    <w:rsid w:val="00F73E21"/>
    <w:rsid w:val="00F74141"/>
    <w:rsid w:val="00F74216"/>
    <w:rsid w:val="00F74F44"/>
    <w:rsid w:val="00F7504D"/>
    <w:rsid w:val="00F7510D"/>
    <w:rsid w:val="00F75505"/>
    <w:rsid w:val="00F75A46"/>
    <w:rsid w:val="00F75C70"/>
    <w:rsid w:val="00F75CAC"/>
    <w:rsid w:val="00F76095"/>
    <w:rsid w:val="00F76103"/>
    <w:rsid w:val="00F761B9"/>
    <w:rsid w:val="00F76A30"/>
    <w:rsid w:val="00F76F61"/>
    <w:rsid w:val="00F77514"/>
    <w:rsid w:val="00F775A9"/>
    <w:rsid w:val="00F77B69"/>
    <w:rsid w:val="00F800FA"/>
    <w:rsid w:val="00F8093E"/>
    <w:rsid w:val="00F809A1"/>
    <w:rsid w:val="00F810C1"/>
    <w:rsid w:val="00F814AD"/>
    <w:rsid w:val="00F816D4"/>
    <w:rsid w:val="00F816DC"/>
    <w:rsid w:val="00F818FF"/>
    <w:rsid w:val="00F82421"/>
    <w:rsid w:val="00F8255E"/>
    <w:rsid w:val="00F82C3A"/>
    <w:rsid w:val="00F840D4"/>
    <w:rsid w:val="00F84793"/>
    <w:rsid w:val="00F8505B"/>
    <w:rsid w:val="00F8506E"/>
    <w:rsid w:val="00F850AA"/>
    <w:rsid w:val="00F8554F"/>
    <w:rsid w:val="00F861D2"/>
    <w:rsid w:val="00F87895"/>
    <w:rsid w:val="00F87EB9"/>
    <w:rsid w:val="00F903F3"/>
    <w:rsid w:val="00F905DC"/>
    <w:rsid w:val="00F90663"/>
    <w:rsid w:val="00F906A6"/>
    <w:rsid w:val="00F9084C"/>
    <w:rsid w:val="00F90E44"/>
    <w:rsid w:val="00F91004"/>
    <w:rsid w:val="00F91365"/>
    <w:rsid w:val="00F9146B"/>
    <w:rsid w:val="00F91948"/>
    <w:rsid w:val="00F91AFF"/>
    <w:rsid w:val="00F91F49"/>
    <w:rsid w:val="00F91FF1"/>
    <w:rsid w:val="00F924E0"/>
    <w:rsid w:val="00F92CCF"/>
    <w:rsid w:val="00F9372A"/>
    <w:rsid w:val="00F93B28"/>
    <w:rsid w:val="00F93FE1"/>
    <w:rsid w:val="00F94490"/>
    <w:rsid w:val="00F9494F"/>
    <w:rsid w:val="00F949E4"/>
    <w:rsid w:val="00F94CAC"/>
    <w:rsid w:val="00F94EA9"/>
    <w:rsid w:val="00F95302"/>
    <w:rsid w:val="00F956F1"/>
    <w:rsid w:val="00F95950"/>
    <w:rsid w:val="00F961F1"/>
    <w:rsid w:val="00F966F7"/>
    <w:rsid w:val="00F96C1D"/>
    <w:rsid w:val="00FA01C1"/>
    <w:rsid w:val="00FA01F9"/>
    <w:rsid w:val="00FA04EC"/>
    <w:rsid w:val="00FA0760"/>
    <w:rsid w:val="00FA0987"/>
    <w:rsid w:val="00FA0A46"/>
    <w:rsid w:val="00FA13E8"/>
    <w:rsid w:val="00FA152C"/>
    <w:rsid w:val="00FA161D"/>
    <w:rsid w:val="00FA19B8"/>
    <w:rsid w:val="00FA1A81"/>
    <w:rsid w:val="00FA252C"/>
    <w:rsid w:val="00FA2A8D"/>
    <w:rsid w:val="00FA3237"/>
    <w:rsid w:val="00FA351B"/>
    <w:rsid w:val="00FA390E"/>
    <w:rsid w:val="00FA3C6C"/>
    <w:rsid w:val="00FA3F3D"/>
    <w:rsid w:val="00FA469B"/>
    <w:rsid w:val="00FA47B1"/>
    <w:rsid w:val="00FA4A3C"/>
    <w:rsid w:val="00FA4FD9"/>
    <w:rsid w:val="00FA5792"/>
    <w:rsid w:val="00FA5863"/>
    <w:rsid w:val="00FA5FD2"/>
    <w:rsid w:val="00FA622D"/>
    <w:rsid w:val="00FA6A68"/>
    <w:rsid w:val="00FA6BD8"/>
    <w:rsid w:val="00FA6FE0"/>
    <w:rsid w:val="00FA7128"/>
    <w:rsid w:val="00FA78EE"/>
    <w:rsid w:val="00FA7DC9"/>
    <w:rsid w:val="00FA7F25"/>
    <w:rsid w:val="00FB0002"/>
    <w:rsid w:val="00FB0389"/>
    <w:rsid w:val="00FB04C6"/>
    <w:rsid w:val="00FB08E9"/>
    <w:rsid w:val="00FB1636"/>
    <w:rsid w:val="00FB1A8A"/>
    <w:rsid w:val="00FB201F"/>
    <w:rsid w:val="00FB22F3"/>
    <w:rsid w:val="00FB24BB"/>
    <w:rsid w:val="00FB2915"/>
    <w:rsid w:val="00FB2BA6"/>
    <w:rsid w:val="00FB2F77"/>
    <w:rsid w:val="00FB36B0"/>
    <w:rsid w:val="00FB3E74"/>
    <w:rsid w:val="00FB3F0D"/>
    <w:rsid w:val="00FB4647"/>
    <w:rsid w:val="00FB46D6"/>
    <w:rsid w:val="00FB4B27"/>
    <w:rsid w:val="00FB4B81"/>
    <w:rsid w:val="00FB4FE8"/>
    <w:rsid w:val="00FB602C"/>
    <w:rsid w:val="00FB65B0"/>
    <w:rsid w:val="00FB6D1C"/>
    <w:rsid w:val="00FB7506"/>
    <w:rsid w:val="00FB7B82"/>
    <w:rsid w:val="00FB7C1F"/>
    <w:rsid w:val="00FC1103"/>
    <w:rsid w:val="00FC11FE"/>
    <w:rsid w:val="00FC1235"/>
    <w:rsid w:val="00FC13A8"/>
    <w:rsid w:val="00FC2010"/>
    <w:rsid w:val="00FC2148"/>
    <w:rsid w:val="00FC25E1"/>
    <w:rsid w:val="00FC266F"/>
    <w:rsid w:val="00FC2811"/>
    <w:rsid w:val="00FC298E"/>
    <w:rsid w:val="00FC2AD6"/>
    <w:rsid w:val="00FC307C"/>
    <w:rsid w:val="00FC47FE"/>
    <w:rsid w:val="00FC48B3"/>
    <w:rsid w:val="00FC538F"/>
    <w:rsid w:val="00FC554E"/>
    <w:rsid w:val="00FC5641"/>
    <w:rsid w:val="00FC56BD"/>
    <w:rsid w:val="00FC5C5B"/>
    <w:rsid w:val="00FC68AF"/>
    <w:rsid w:val="00FC74F1"/>
    <w:rsid w:val="00FC7936"/>
    <w:rsid w:val="00FC7B7A"/>
    <w:rsid w:val="00FD0348"/>
    <w:rsid w:val="00FD09F8"/>
    <w:rsid w:val="00FD0AD1"/>
    <w:rsid w:val="00FD0BD1"/>
    <w:rsid w:val="00FD10F4"/>
    <w:rsid w:val="00FD117E"/>
    <w:rsid w:val="00FD1B94"/>
    <w:rsid w:val="00FD2CC7"/>
    <w:rsid w:val="00FD2D43"/>
    <w:rsid w:val="00FD2EAF"/>
    <w:rsid w:val="00FD34E8"/>
    <w:rsid w:val="00FD41E5"/>
    <w:rsid w:val="00FD4257"/>
    <w:rsid w:val="00FD4420"/>
    <w:rsid w:val="00FD5368"/>
    <w:rsid w:val="00FD5610"/>
    <w:rsid w:val="00FD564B"/>
    <w:rsid w:val="00FD58E9"/>
    <w:rsid w:val="00FD597D"/>
    <w:rsid w:val="00FD5A28"/>
    <w:rsid w:val="00FD618F"/>
    <w:rsid w:val="00FD69E7"/>
    <w:rsid w:val="00FD6DB1"/>
    <w:rsid w:val="00FD6ED2"/>
    <w:rsid w:val="00FD71AD"/>
    <w:rsid w:val="00FD7CF4"/>
    <w:rsid w:val="00FD7D30"/>
    <w:rsid w:val="00FD7ED9"/>
    <w:rsid w:val="00FE01B5"/>
    <w:rsid w:val="00FE028F"/>
    <w:rsid w:val="00FE03C3"/>
    <w:rsid w:val="00FE0895"/>
    <w:rsid w:val="00FE0BD3"/>
    <w:rsid w:val="00FE0ED8"/>
    <w:rsid w:val="00FE0F0F"/>
    <w:rsid w:val="00FE11B5"/>
    <w:rsid w:val="00FE1293"/>
    <w:rsid w:val="00FE156E"/>
    <w:rsid w:val="00FE18B9"/>
    <w:rsid w:val="00FE1D00"/>
    <w:rsid w:val="00FE2BB6"/>
    <w:rsid w:val="00FE2C41"/>
    <w:rsid w:val="00FE3227"/>
    <w:rsid w:val="00FE354E"/>
    <w:rsid w:val="00FE3E50"/>
    <w:rsid w:val="00FE4573"/>
    <w:rsid w:val="00FE460C"/>
    <w:rsid w:val="00FE493A"/>
    <w:rsid w:val="00FE4DA6"/>
    <w:rsid w:val="00FE5388"/>
    <w:rsid w:val="00FE5740"/>
    <w:rsid w:val="00FE5A45"/>
    <w:rsid w:val="00FE5BEB"/>
    <w:rsid w:val="00FE5C88"/>
    <w:rsid w:val="00FE5D52"/>
    <w:rsid w:val="00FE5E4D"/>
    <w:rsid w:val="00FE6655"/>
    <w:rsid w:val="00FE7146"/>
    <w:rsid w:val="00FE79C6"/>
    <w:rsid w:val="00FE7B14"/>
    <w:rsid w:val="00FF0427"/>
    <w:rsid w:val="00FF058D"/>
    <w:rsid w:val="00FF07AF"/>
    <w:rsid w:val="00FF0998"/>
    <w:rsid w:val="00FF0C4B"/>
    <w:rsid w:val="00FF1AF4"/>
    <w:rsid w:val="00FF1B3E"/>
    <w:rsid w:val="00FF1B71"/>
    <w:rsid w:val="00FF1FE0"/>
    <w:rsid w:val="00FF24F6"/>
    <w:rsid w:val="00FF2A93"/>
    <w:rsid w:val="00FF2AE1"/>
    <w:rsid w:val="00FF2B61"/>
    <w:rsid w:val="00FF2E90"/>
    <w:rsid w:val="00FF2FEC"/>
    <w:rsid w:val="00FF3863"/>
    <w:rsid w:val="00FF479B"/>
    <w:rsid w:val="00FF4FB6"/>
    <w:rsid w:val="00FF4FB9"/>
    <w:rsid w:val="00FF5087"/>
    <w:rsid w:val="00FF617C"/>
    <w:rsid w:val="00FF647E"/>
    <w:rsid w:val="00FF69F6"/>
    <w:rsid w:val="00FF7135"/>
    <w:rsid w:val="00FF73B6"/>
    <w:rsid w:val="00FF7B78"/>
    <w:rsid w:val="00FF7C9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05B016"/>
  <w15:docId w15:val="{D3770C6E-B9EC-42CA-9ED5-F514E3497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PMingLiU"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A8E"/>
    <w:rPr>
      <w:rFonts w:ascii="Calibri" w:eastAsia="Calibri" w:hAnsi="Calibri" w:cs="Calibri"/>
      <w:sz w:val="22"/>
      <w:szCs w:val="22"/>
    </w:rPr>
  </w:style>
  <w:style w:type="paragraph" w:styleId="Heading1">
    <w:name w:val="heading 1"/>
    <w:basedOn w:val="Normal"/>
    <w:next w:val="Normal"/>
    <w:link w:val="Heading1Char"/>
    <w:uiPriority w:val="9"/>
    <w:qFormat/>
    <w:rsid w:val="008B6137"/>
    <w:pPr>
      <w:keepNext/>
      <w:spacing w:before="240" w:after="60"/>
      <w:outlineLvl w:val="0"/>
    </w:pPr>
    <w:rPr>
      <w:rFonts w:ascii="Cambria" w:eastAsia="SimSun" w:hAnsi="Cambria" w:cs="Times New Roman"/>
      <w:b/>
      <w:bCs/>
      <w:kern w:val="32"/>
      <w:sz w:val="32"/>
      <w:szCs w:val="32"/>
    </w:rPr>
  </w:style>
  <w:style w:type="paragraph" w:styleId="Heading3">
    <w:name w:val="heading 3"/>
    <w:basedOn w:val="Normal"/>
    <w:next w:val="Normal"/>
    <w:link w:val="Heading3Char"/>
    <w:uiPriority w:val="9"/>
    <w:semiHidden/>
    <w:unhideWhenUsed/>
    <w:qFormat/>
    <w:rsid w:val="002B0A45"/>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6">
    <w:name w:val="heading 6"/>
    <w:basedOn w:val="Normal"/>
    <w:next w:val="Normal"/>
    <w:qFormat/>
    <w:rsid w:val="00E85DC3"/>
    <w:pPr>
      <w:autoSpaceDE w:val="0"/>
      <w:autoSpaceDN w:val="0"/>
      <w:adjustRightInd w:val="0"/>
      <w:spacing w:before="240" w:after="60"/>
      <w:outlineLvl w:val="5"/>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semiHidden/>
    <w:rsid w:val="00E85DC3"/>
    <w:pPr>
      <w:tabs>
        <w:tab w:val="center" w:pos="4320"/>
        <w:tab w:val="right" w:pos="8640"/>
      </w:tabs>
      <w:autoSpaceDE w:val="0"/>
      <w:autoSpaceDN w:val="0"/>
      <w:adjustRightInd w:val="0"/>
    </w:pPr>
    <w:rPr>
      <w:rFonts w:ascii="Times New Roman" w:eastAsia="Times New Roman" w:hAnsi="Times New Roman" w:cs="Times New Roman"/>
      <w:sz w:val="24"/>
      <w:szCs w:val="24"/>
    </w:rPr>
  </w:style>
  <w:style w:type="paragraph" w:styleId="BodyTextIndent2">
    <w:name w:val="Body Text Indent 2"/>
    <w:basedOn w:val="Normal"/>
    <w:semiHidden/>
    <w:rsid w:val="00E85DC3"/>
    <w:pPr>
      <w:autoSpaceDE w:val="0"/>
      <w:autoSpaceDN w:val="0"/>
      <w:adjustRightInd w:val="0"/>
      <w:spacing w:after="160"/>
      <w:ind w:firstLine="360"/>
    </w:pPr>
    <w:rPr>
      <w:rFonts w:ascii="Times New Roman" w:eastAsia="Times New Roman" w:hAnsi="Times New Roman" w:cs="Times New Roman"/>
      <w:sz w:val="24"/>
      <w:szCs w:val="24"/>
    </w:rPr>
  </w:style>
  <w:style w:type="paragraph" w:styleId="NormalWeb">
    <w:name w:val="Normal (Web)"/>
    <w:basedOn w:val="Normal"/>
    <w:uiPriority w:val="99"/>
    <w:semiHidden/>
    <w:rsid w:val="00E85DC3"/>
    <w:pPr>
      <w:autoSpaceDE w:val="0"/>
      <w:autoSpaceDN w:val="0"/>
      <w:adjustRightInd w:val="0"/>
      <w:spacing w:before="100" w:beforeAutospacing="1" w:after="100" w:afterAutospacing="1"/>
    </w:pPr>
    <w:rPr>
      <w:rFonts w:ascii="Arial Unicode MS" w:eastAsia="Arial Unicode MS" w:hAnsi="Arial Unicode MS" w:cs="Times New Roman"/>
      <w:sz w:val="24"/>
      <w:szCs w:val="24"/>
    </w:rPr>
  </w:style>
  <w:style w:type="paragraph" w:styleId="HTMLPreformatted">
    <w:name w:val="HTML Preformatted"/>
    <w:basedOn w:val="Normal"/>
    <w:semiHidden/>
    <w:rsid w:val="00E85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pPr>
    <w:rPr>
      <w:rFonts w:ascii="Arial Unicode MS" w:eastAsia="Arial Unicode MS" w:hAnsi="Arial Unicode MS" w:cs="Times New Roman"/>
      <w:sz w:val="20"/>
      <w:szCs w:val="20"/>
    </w:rPr>
  </w:style>
  <w:style w:type="paragraph" w:styleId="BodyText">
    <w:name w:val="Body Text"/>
    <w:basedOn w:val="Normal"/>
    <w:semiHidden/>
    <w:rsid w:val="00E85DC3"/>
    <w:pPr>
      <w:autoSpaceDE w:val="0"/>
      <w:autoSpaceDN w:val="0"/>
      <w:adjustRightInd w:val="0"/>
    </w:pPr>
    <w:rPr>
      <w:rFonts w:ascii="Times New Roman" w:eastAsia="Times New Roman" w:hAnsi="Times New Roman" w:cs="Times New Roman"/>
      <w:sz w:val="18"/>
      <w:szCs w:val="18"/>
    </w:rPr>
  </w:style>
  <w:style w:type="character" w:customStyle="1" w:styleId="DeltaViewInsertion">
    <w:name w:val="DeltaView Insertion"/>
    <w:rsid w:val="00E85DC3"/>
    <w:rPr>
      <w:color w:val="191919"/>
      <w:spacing w:val="0"/>
      <w:u w:val="double"/>
    </w:rPr>
  </w:style>
  <w:style w:type="paragraph" w:styleId="CommentText">
    <w:name w:val="annotation text"/>
    <w:basedOn w:val="Normal"/>
    <w:link w:val="CommentTextChar"/>
    <w:semiHidden/>
    <w:rsid w:val="00E85DC3"/>
    <w:pPr>
      <w:autoSpaceDE w:val="0"/>
      <w:autoSpaceDN w:val="0"/>
      <w:adjustRightInd w:val="0"/>
    </w:pPr>
    <w:rPr>
      <w:rFonts w:ascii="Times New Roman" w:eastAsia="Times New Roman" w:hAnsi="Times New Roman" w:cs="Times New Roman"/>
      <w:sz w:val="20"/>
      <w:szCs w:val="20"/>
    </w:rPr>
  </w:style>
  <w:style w:type="paragraph" w:styleId="Title">
    <w:name w:val="Title"/>
    <w:basedOn w:val="Normal"/>
    <w:link w:val="TitleChar"/>
    <w:qFormat/>
    <w:rsid w:val="00E85DC3"/>
    <w:pPr>
      <w:jc w:val="center"/>
    </w:pPr>
    <w:rPr>
      <w:rFonts w:ascii="Times New Roman" w:eastAsia="Times New Roman" w:hAnsi="Times New Roman" w:cs="Times New Roman"/>
      <w:b/>
      <w:bCs/>
      <w:sz w:val="32"/>
      <w:szCs w:val="24"/>
    </w:rPr>
  </w:style>
  <w:style w:type="character" w:styleId="Hyperlink">
    <w:name w:val="Hyperlink"/>
    <w:semiHidden/>
    <w:rsid w:val="00E85DC3"/>
    <w:rPr>
      <w:b w:val="0"/>
      <w:bCs w:val="0"/>
      <w:color w:val="000099"/>
      <w:u w:val="single"/>
    </w:rPr>
  </w:style>
  <w:style w:type="paragraph" w:styleId="BalloonText">
    <w:name w:val="Balloon Text"/>
    <w:basedOn w:val="Normal"/>
    <w:semiHidden/>
    <w:rsid w:val="00E85DC3"/>
    <w:pPr>
      <w:autoSpaceDE w:val="0"/>
      <w:autoSpaceDN w:val="0"/>
      <w:adjustRightInd w:val="0"/>
    </w:pPr>
    <w:rPr>
      <w:rFonts w:ascii="Tahoma" w:eastAsia="Times New Roman" w:hAnsi="Tahoma" w:cs="Tahoma"/>
      <w:sz w:val="16"/>
      <w:szCs w:val="16"/>
    </w:rPr>
  </w:style>
  <w:style w:type="paragraph" w:styleId="Header">
    <w:name w:val="header"/>
    <w:basedOn w:val="Normal"/>
    <w:unhideWhenUsed/>
    <w:rsid w:val="00E85DC3"/>
    <w:pPr>
      <w:tabs>
        <w:tab w:val="center" w:pos="4680"/>
        <w:tab w:val="right" w:pos="9360"/>
      </w:tabs>
      <w:autoSpaceDE w:val="0"/>
      <w:autoSpaceDN w:val="0"/>
      <w:adjustRightInd w:val="0"/>
    </w:pPr>
    <w:rPr>
      <w:rFonts w:ascii="Times New Roman" w:eastAsia="Times New Roman" w:hAnsi="Times New Roman" w:cs="Times New Roman"/>
      <w:sz w:val="24"/>
      <w:szCs w:val="24"/>
    </w:rPr>
  </w:style>
  <w:style w:type="character" w:customStyle="1" w:styleId="HTMLPreformattedChar">
    <w:name w:val="HTML Preformatted Char"/>
    <w:rsid w:val="00E85DC3"/>
    <w:rPr>
      <w:rFonts w:ascii="Arial Unicode MS" w:eastAsia="Arial Unicode MS" w:hAnsi="Arial Unicode MS"/>
    </w:rPr>
  </w:style>
  <w:style w:type="paragraph" w:styleId="ListParagraph">
    <w:name w:val="List Paragraph"/>
    <w:basedOn w:val="Normal"/>
    <w:uiPriority w:val="34"/>
    <w:qFormat/>
    <w:rsid w:val="00E85DC3"/>
    <w:pPr>
      <w:autoSpaceDE w:val="0"/>
      <w:autoSpaceDN w:val="0"/>
      <w:adjustRightInd w:val="0"/>
      <w:ind w:left="720"/>
    </w:pPr>
    <w:rPr>
      <w:rFonts w:ascii="Times New Roman" w:eastAsia="Times New Roman" w:hAnsi="Times New Roman" w:cs="Times New Roman"/>
      <w:sz w:val="24"/>
      <w:szCs w:val="24"/>
    </w:rPr>
  </w:style>
  <w:style w:type="character" w:customStyle="1" w:styleId="ccbnttl1">
    <w:name w:val="ccbnttl1"/>
    <w:rsid w:val="00E85DC3"/>
    <w:rPr>
      <w:rFonts w:ascii="Arial" w:hAnsi="Arial" w:cs="Arial" w:hint="default"/>
      <w:b/>
      <w:bCs/>
      <w:color w:val="666666"/>
      <w:sz w:val="18"/>
      <w:szCs w:val="18"/>
    </w:rPr>
  </w:style>
  <w:style w:type="character" w:customStyle="1" w:styleId="Char">
    <w:name w:val="Char"/>
    <w:semiHidden/>
    <w:rsid w:val="00E85DC3"/>
    <w:rPr>
      <w:rFonts w:eastAsia="Times New Roman"/>
      <w:sz w:val="24"/>
      <w:szCs w:val="24"/>
    </w:rPr>
  </w:style>
  <w:style w:type="paragraph" w:styleId="PlainText">
    <w:name w:val="Plain Text"/>
    <w:basedOn w:val="Normal"/>
    <w:link w:val="PlainTextChar"/>
    <w:uiPriority w:val="99"/>
    <w:unhideWhenUsed/>
    <w:rsid w:val="00E85DC3"/>
    <w:rPr>
      <w:rFonts w:ascii="Consolas" w:hAnsi="Consolas" w:cs="Times New Roman"/>
      <w:sz w:val="21"/>
      <w:szCs w:val="21"/>
    </w:rPr>
  </w:style>
  <w:style w:type="character" w:customStyle="1" w:styleId="PlainTextChar">
    <w:name w:val="Plain Text Char"/>
    <w:link w:val="PlainText"/>
    <w:uiPriority w:val="99"/>
    <w:rsid w:val="00E85DC3"/>
    <w:rPr>
      <w:rFonts w:ascii="Consolas" w:eastAsia="Calibri" w:hAnsi="Consolas" w:cs="Times New Roman"/>
      <w:sz w:val="21"/>
      <w:szCs w:val="21"/>
    </w:rPr>
  </w:style>
  <w:style w:type="character" w:styleId="CommentReference">
    <w:name w:val="annotation reference"/>
    <w:uiPriority w:val="99"/>
    <w:semiHidden/>
    <w:unhideWhenUsed/>
    <w:rsid w:val="00E85DC3"/>
    <w:rPr>
      <w:sz w:val="16"/>
      <w:szCs w:val="16"/>
    </w:rPr>
  </w:style>
  <w:style w:type="paragraph" w:styleId="CommentSubject">
    <w:name w:val="annotation subject"/>
    <w:basedOn w:val="CommentText"/>
    <w:next w:val="CommentText"/>
    <w:link w:val="CommentSubjectChar"/>
    <w:semiHidden/>
    <w:unhideWhenUsed/>
    <w:rsid w:val="00E85DC3"/>
  </w:style>
  <w:style w:type="character" w:customStyle="1" w:styleId="CommentTextChar">
    <w:name w:val="Comment Text Char"/>
    <w:link w:val="CommentText"/>
    <w:semiHidden/>
    <w:rsid w:val="00E85DC3"/>
    <w:rPr>
      <w:rFonts w:eastAsia="Times New Roman"/>
    </w:rPr>
  </w:style>
  <w:style w:type="character" w:customStyle="1" w:styleId="CommentSubjectChar">
    <w:name w:val="Comment Subject Char"/>
    <w:link w:val="CommentSubject"/>
    <w:rsid w:val="00E85DC3"/>
    <w:rPr>
      <w:rFonts w:eastAsia="Times New Roman"/>
    </w:rPr>
  </w:style>
  <w:style w:type="paragraph" w:styleId="Revision">
    <w:name w:val="Revision"/>
    <w:hidden/>
    <w:uiPriority w:val="99"/>
    <w:semiHidden/>
    <w:rsid w:val="00A63735"/>
    <w:rPr>
      <w:rFonts w:eastAsia="Times New Roman"/>
      <w:sz w:val="24"/>
      <w:szCs w:val="24"/>
    </w:rPr>
  </w:style>
  <w:style w:type="character" w:styleId="FollowedHyperlink">
    <w:name w:val="FollowedHyperlink"/>
    <w:uiPriority w:val="99"/>
    <w:semiHidden/>
    <w:unhideWhenUsed/>
    <w:rsid w:val="00CE7AA1"/>
    <w:rPr>
      <w:color w:val="800080"/>
      <w:u w:val="single"/>
    </w:rPr>
  </w:style>
  <w:style w:type="character" w:customStyle="1" w:styleId="TitleChar">
    <w:name w:val="Title Char"/>
    <w:link w:val="Title"/>
    <w:rsid w:val="002A0819"/>
    <w:rPr>
      <w:rFonts w:eastAsia="Times New Roman"/>
      <w:b/>
      <w:bCs/>
      <w:sz w:val="32"/>
      <w:szCs w:val="24"/>
    </w:rPr>
  </w:style>
  <w:style w:type="character" w:customStyle="1" w:styleId="apple-converted-space">
    <w:name w:val="apple-converted-space"/>
    <w:basedOn w:val="DefaultParagraphFont"/>
    <w:rsid w:val="00DA3CB2"/>
  </w:style>
  <w:style w:type="character" w:customStyle="1" w:styleId="con-text">
    <w:name w:val="con-text"/>
    <w:basedOn w:val="DefaultParagraphFont"/>
    <w:rsid w:val="00071522"/>
  </w:style>
  <w:style w:type="paragraph" w:styleId="NoSpacing">
    <w:name w:val="No Spacing"/>
    <w:uiPriority w:val="1"/>
    <w:qFormat/>
    <w:rsid w:val="00B506E7"/>
    <w:rPr>
      <w:rFonts w:ascii="Calibri" w:eastAsia="Calibri" w:hAnsi="Calibri"/>
      <w:sz w:val="22"/>
      <w:szCs w:val="22"/>
    </w:rPr>
  </w:style>
  <w:style w:type="character" w:customStyle="1" w:styleId="Heading1Char">
    <w:name w:val="Heading 1 Char"/>
    <w:link w:val="Heading1"/>
    <w:uiPriority w:val="9"/>
    <w:rsid w:val="008B6137"/>
    <w:rPr>
      <w:rFonts w:ascii="Cambria" w:eastAsia="SimSun" w:hAnsi="Cambria" w:cs="Times New Roman"/>
      <w:b/>
      <w:bCs/>
      <w:kern w:val="32"/>
      <w:sz w:val="32"/>
      <w:szCs w:val="32"/>
      <w:lang w:eastAsia="en-US"/>
    </w:rPr>
  </w:style>
  <w:style w:type="character" w:customStyle="1" w:styleId="ccbntxt">
    <w:name w:val="ccbntxt"/>
    <w:basedOn w:val="DefaultParagraphFont"/>
    <w:rsid w:val="00435806"/>
  </w:style>
  <w:style w:type="character" w:customStyle="1" w:styleId="Heading3Char">
    <w:name w:val="Heading 3 Char"/>
    <w:basedOn w:val="DefaultParagraphFont"/>
    <w:link w:val="Heading3"/>
    <w:uiPriority w:val="9"/>
    <w:semiHidden/>
    <w:rsid w:val="002B0A45"/>
    <w:rPr>
      <w:rFonts w:asciiTheme="majorHAnsi" w:eastAsiaTheme="majorEastAsia" w:hAnsiTheme="majorHAnsi" w:cstheme="majorBidi"/>
      <w:color w:val="243F60" w:themeColor="accent1" w:themeShade="7F"/>
      <w:sz w:val="24"/>
      <w:szCs w:val="24"/>
    </w:rPr>
  </w:style>
  <w:style w:type="character" w:customStyle="1" w:styleId="UnresolvedMention1">
    <w:name w:val="Unresolved Mention1"/>
    <w:basedOn w:val="DefaultParagraphFont"/>
    <w:uiPriority w:val="99"/>
    <w:semiHidden/>
    <w:unhideWhenUsed/>
    <w:rsid w:val="004F544E"/>
    <w:rPr>
      <w:color w:val="605E5C"/>
      <w:shd w:val="clear" w:color="auto" w:fill="E1DFDD"/>
    </w:rPr>
  </w:style>
  <w:style w:type="character" w:customStyle="1" w:styleId="UnresolvedMention2">
    <w:name w:val="Unresolved Mention2"/>
    <w:basedOn w:val="DefaultParagraphFont"/>
    <w:uiPriority w:val="99"/>
    <w:semiHidden/>
    <w:unhideWhenUsed/>
    <w:rsid w:val="00306BAA"/>
    <w:rPr>
      <w:color w:val="605E5C"/>
      <w:shd w:val="clear" w:color="auto" w:fill="E1DFDD"/>
    </w:rPr>
  </w:style>
  <w:style w:type="character" w:customStyle="1" w:styleId="UnresolvedMention3">
    <w:name w:val="Unresolved Mention3"/>
    <w:basedOn w:val="DefaultParagraphFont"/>
    <w:uiPriority w:val="99"/>
    <w:semiHidden/>
    <w:unhideWhenUsed/>
    <w:rsid w:val="00A16718"/>
    <w:rPr>
      <w:color w:val="605E5C"/>
      <w:shd w:val="clear" w:color="auto" w:fill="E1DFDD"/>
    </w:rPr>
  </w:style>
  <w:style w:type="character" w:customStyle="1" w:styleId="UnresolvedMention4">
    <w:name w:val="Unresolved Mention4"/>
    <w:basedOn w:val="DefaultParagraphFont"/>
    <w:uiPriority w:val="99"/>
    <w:semiHidden/>
    <w:unhideWhenUsed/>
    <w:rsid w:val="00431E80"/>
    <w:rPr>
      <w:color w:val="605E5C"/>
      <w:shd w:val="clear" w:color="auto" w:fill="E1DFDD"/>
    </w:rPr>
  </w:style>
  <w:style w:type="character" w:customStyle="1" w:styleId="FooterChar">
    <w:name w:val="Footer Char"/>
    <w:basedOn w:val="DefaultParagraphFont"/>
    <w:link w:val="Footer"/>
    <w:rsid w:val="00E668E3"/>
    <w:rPr>
      <w:rFonts w:eastAsia="Times New Roman"/>
      <w:sz w:val="24"/>
      <w:szCs w:val="24"/>
    </w:rPr>
  </w:style>
  <w:style w:type="paragraph" w:customStyle="1" w:styleId="MacPacTrailer">
    <w:name w:val="MacPac Trailer"/>
    <w:rsid w:val="002E1454"/>
    <w:pPr>
      <w:widowControl w:val="0"/>
      <w:spacing w:line="200" w:lineRule="exact"/>
    </w:pPr>
    <w:rPr>
      <w:rFonts w:eastAsia="Times New Roman"/>
      <w:sz w:val="16"/>
      <w:szCs w:val="22"/>
    </w:rPr>
  </w:style>
  <w:style w:type="character" w:styleId="PlaceholderText">
    <w:name w:val="Placeholder Text"/>
    <w:basedOn w:val="DefaultParagraphFont"/>
    <w:uiPriority w:val="99"/>
    <w:semiHidden/>
    <w:rsid w:val="00E668E3"/>
    <w:rPr>
      <w:color w:val="808080"/>
    </w:rPr>
  </w:style>
  <w:style w:type="character" w:customStyle="1" w:styleId="UnresolvedMention5">
    <w:name w:val="Unresolved Mention5"/>
    <w:basedOn w:val="DefaultParagraphFont"/>
    <w:uiPriority w:val="99"/>
    <w:semiHidden/>
    <w:unhideWhenUsed/>
    <w:rsid w:val="00555620"/>
    <w:rPr>
      <w:color w:val="605E5C"/>
      <w:shd w:val="clear" w:color="auto" w:fill="E1DFDD"/>
    </w:rPr>
  </w:style>
  <w:style w:type="character" w:customStyle="1" w:styleId="UnresolvedMention6">
    <w:name w:val="Unresolved Mention6"/>
    <w:basedOn w:val="DefaultParagraphFont"/>
    <w:uiPriority w:val="99"/>
    <w:semiHidden/>
    <w:unhideWhenUsed/>
    <w:rsid w:val="00CB53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nvestors.perasoinc.com/events-presentations" TargetMode="External"/><Relationship Id="rId18" Type="http://schemas.openxmlformats.org/officeDocument/2006/relationships/image" Target="media/image4.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www.webcaster4.com/Webcast/Page/2874/51490" TargetMode="External"/><Relationship Id="rId17" Type="http://schemas.openxmlformats.org/officeDocument/2006/relationships/image" Target="media/image3.emf"/><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5.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perasoinc.com" TargetMode="External"/><Relationship Id="rId22" Type="http://schemas.openxmlformats.org/officeDocument/2006/relationships/footer" Target="footer1.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D59CE438DE1F4699281E1DD73EAC52" ma:contentTypeVersion="18" ma:contentTypeDescription="Create a new document." ma:contentTypeScope="" ma:versionID="9ce2dcf879a0dfe6ba9366f62800d6af">
  <xsd:schema xmlns:xsd="http://www.w3.org/2001/XMLSchema" xmlns:xs="http://www.w3.org/2001/XMLSchema" xmlns:p="http://schemas.microsoft.com/office/2006/metadata/properties" xmlns:ns2="43f7b7e8-8509-4225-bfbd-c3d7285004ed" xmlns:ns3="5eb33342-5452-4459-b67f-05a54fc73d10" targetNamespace="http://schemas.microsoft.com/office/2006/metadata/properties" ma:root="true" ma:fieldsID="e2704149291e0a48558ad5c093b80e82" ns2:_="" ns3:_="">
    <xsd:import namespace="43f7b7e8-8509-4225-bfbd-c3d7285004ed"/>
    <xsd:import namespace="5eb33342-5452-4459-b67f-05a54fc73d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7b7e8-8509-4225-bfbd-c3d7285004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e247b3e-73de-4f64-abd3-673e78d60d8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b33342-5452-4459-b67f-05a54fc73d1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21dd8cb-e068-4b5a-9d3c-1bb0a963e640}" ma:internalName="TaxCatchAll" ma:showField="CatchAllData" ma:web="5eb33342-5452-4459-b67f-05a54fc73d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roperties xmlns="http://www.imanage.com/work/xmlschema">
  <documentid>MSKDMS!20304460.2</documentid>
  <senderid>AJW</senderid>
  <senderemail>AJW@MSK.COM</senderemail>
  <lastmodified>2024-11-08T19:25:00.0000000-05:00</lastmodified>
  <database>MSKDMS</database>
</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5eb33342-5452-4459-b67f-05a54fc73d10" xsi:nil="true"/>
    <lcf76f155ced4ddcb4097134ff3c332f xmlns="43f7b7e8-8509-4225-bfbd-c3d7285004e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2682B6-E1E1-4C50-AB50-1674D6351C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7b7e8-8509-4225-bfbd-c3d7285004ed"/>
    <ds:schemaRef ds:uri="5eb33342-5452-4459-b67f-05a54fc73d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5F9A07-416A-4CAE-8680-3BC9EEFE285D}">
  <ds:schemaRefs>
    <ds:schemaRef ds:uri="http://www.imanage.com/work/xmlschema"/>
  </ds:schemaRefs>
</ds:datastoreItem>
</file>

<file path=customXml/itemProps3.xml><?xml version="1.0" encoding="utf-8"?>
<ds:datastoreItem xmlns:ds="http://schemas.openxmlformats.org/officeDocument/2006/customXml" ds:itemID="{5AF4457E-10B8-430A-B882-9E9285157C0A}">
  <ds:schemaRefs>
    <ds:schemaRef ds:uri="http://schemas.microsoft.com/office/2006/metadata/properties"/>
    <ds:schemaRef ds:uri="http://schemas.microsoft.com/office/infopath/2007/PartnerControls"/>
    <ds:schemaRef ds:uri="5eb33342-5452-4459-b67f-05a54fc73d10"/>
    <ds:schemaRef ds:uri="43f7b7e8-8509-4225-bfbd-c3d7285004ed"/>
  </ds:schemaRefs>
</ds:datastoreItem>
</file>

<file path=customXml/itemProps4.xml><?xml version="1.0" encoding="utf-8"?>
<ds:datastoreItem xmlns:ds="http://schemas.openxmlformats.org/officeDocument/2006/customXml" ds:itemID="{98899B03-0EFE-4F99-B109-82AC6DE761DE}">
  <ds:schemaRefs>
    <ds:schemaRef ds:uri="http://schemas.microsoft.com/sharepoint/v3/contenttype/forms"/>
  </ds:schemaRefs>
</ds:datastoreItem>
</file>

<file path=customXml/itemProps5.xml><?xml version="1.0" encoding="utf-8"?>
<ds:datastoreItem xmlns:ds="http://schemas.openxmlformats.org/officeDocument/2006/customXml" ds:itemID="{AE2D95F2-2461-4518-95AF-CB0E8F1E4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1955</Words>
  <Characters>11297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SheltonIR</dc:creator>
  <cp:lastModifiedBy>SheltonIR</cp:lastModifiedBy>
  <cp:revision>3</cp:revision>
  <cp:lastPrinted>2024-11-06T18:29:00Z</cp:lastPrinted>
  <dcterms:created xsi:type="dcterms:W3CDTF">2024-11-12T17:56:00Z</dcterms:created>
  <dcterms:modified xsi:type="dcterms:W3CDTF">2024-11-12T17:56:00Z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0x0101001DD59CE438DE1F4699281E1DD73EAC52</vt:lpwstr>
  </property>
</Properties>
</file>