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70" w:firstLine="0"/>
        <w:jc w:val="both"/>
        <w:rPr/>
      </w:pPr>
      <w:r w:rsidDel="00000000" w:rsidR="00000000" w:rsidRPr="00000000">
        <w:rPr>
          <w:b w:val="1"/>
          <w:rtl w:val="0"/>
        </w:rPr>
        <w:t xml:space="preserve">             Ryde Bets Big on EVs: Targets 1,200 Additional EVs by 2027 in Singapore</w:t>
        <w:br w:type="textWrapping"/>
        <w:br w:type="textWrapping"/>
      </w:r>
      <w:r w:rsidDel="00000000" w:rsidR="00000000" w:rsidRPr="00000000">
        <w:rPr>
          <w:b w:val="1"/>
        </w:rPr>
        <w:drawing>
          <wp:inline distB="114300" distT="114300" distL="114300" distR="114300">
            <wp:extent cx="5943600" cy="445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4457700"/>
                    </a:xfrm>
                    <a:prstGeom prst="rect"/>
                    <a:ln/>
                  </pic:spPr>
                </pic:pic>
              </a:graphicData>
            </a:graphic>
          </wp:inline>
        </w:drawing>
      </w:r>
      <w:r w:rsidDel="00000000" w:rsidR="00000000" w:rsidRPr="00000000">
        <w:rPr>
          <w:b w:val="1"/>
          <w:rtl w:val="0"/>
        </w:rPr>
        <w:br w:type="textWrapping"/>
        <w:br w:type="textWrapping"/>
        <w:t xml:space="preserve">SINGAPORE, December 30, 2024 – Ryde Group Ltd (NYSE American: RYDE) ("Ryde'' or the “Company")</w:t>
      </w:r>
      <w:r w:rsidDel="00000000" w:rsidR="00000000" w:rsidRPr="00000000">
        <w:rPr>
          <w:rtl w:val="0"/>
        </w:rPr>
        <w:t xml:space="preserve">, a technology company with a leading platform for mobility and quick commerce in Singapore, is accelerating the green mobility revolution in Singapore with its </w:t>
      </w:r>
      <w:r w:rsidDel="00000000" w:rsidR="00000000" w:rsidRPr="00000000">
        <w:rPr>
          <w:b w:val="1"/>
          <w:rtl w:val="0"/>
        </w:rPr>
        <w:t xml:space="preserve">RydeGreen Program</w:t>
      </w:r>
      <w:r w:rsidDel="00000000" w:rsidR="00000000" w:rsidRPr="00000000">
        <w:rPr>
          <w:rtl w:val="0"/>
        </w:rPr>
        <w:t xml:space="preserve">, a comprehensive initiative aimed at </w:t>
      </w:r>
      <w:r w:rsidDel="00000000" w:rsidR="00000000" w:rsidRPr="00000000">
        <w:rPr>
          <w:b w:val="1"/>
          <w:rtl w:val="0"/>
        </w:rPr>
        <w:t xml:space="preserve">driving electric vehicle (EV) adoption</w:t>
      </w:r>
      <w:r w:rsidDel="00000000" w:rsidR="00000000" w:rsidRPr="00000000">
        <w:rPr>
          <w:rtl w:val="0"/>
        </w:rPr>
        <w:t xml:space="preserve">, </w:t>
      </w:r>
      <w:r w:rsidDel="00000000" w:rsidR="00000000" w:rsidRPr="00000000">
        <w:rPr>
          <w:b w:val="1"/>
          <w:rtl w:val="0"/>
        </w:rPr>
        <w:t xml:space="preserve">empowering driver-partners</w:t>
      </w:r>
      <w:r w:rsidDel="00000000" w:rsidR="00000000" w:rsidRPr="00000000">
        <w:rPr>
          <w:rtl w:val="0"/>
        </w:rPr>
        <w:t xml:space="preserve">, and </w:t>
      </w:r>
      <w:r w:rsidDel="00000000" w:rsidR="00000000" w:rsidRPr="00000000">
        <w:rPr>
          <w:b w:val="1"/>
          <w:rtl w:val="0"/>
        </w:rPr>
        <w:t xml:space="preserve">reducing carbon emissions.</w:t>
      </w:r>
      <w:r w:rsidDel="00000000" w:rsidR="00000000" w:rsidRPr="00000000">
        <w:rPr>
          <w:rtl w:val="0"/>
        </w:rPr>
        <w:t xml:space="preserve"> </w:t>
      </w:r>
    </w:p>
    <w:p w:rsidR="00000000" w:rsidDel="00000000" w:rsidP="00000000" w:rsidRDefault="00000000" w:rsidRPr="00000000" w14:paraId="00000002">
      <w:pPr>
        <w:ind w:left="-270" w:firstLine="0"/>
        <w:jc w:val="both"/>
        <w:rPr/>
      </w:pPr>
      <w:r w:rsidDel="00000000" w:rsidR="00000000" w:rsidRPr="00000000">
        <w:rPr>
          <w:rtl w:val="0"/>
        </w:rPr>
      </w:r>
    </w:p>
    <w:p w:rsidR="00000000" w:rsidDel="00000000" w:rsidP="00000000" w:rsidRDefault="00000000" w:rsidRPr="00000000" w14:paraId="00000003">
      <w:pPr>
        <w:ind w:left="-270" w:firstLine="0"/>
        <w:jc w:val="both"/>
        <w:rPr/>
      </w:pPr>
      <w:r w:rsidDel="00000000" w:rsidR="00000000" w:rsidRPr="00000000">
        <w:rPr>
          <w:rtl w:val="0"/>
        </w:rPr>
        <w:t xml:space="preserve">As part of this transformative initiative, Ryde is targeting to introduce an </w:t>
      </w:r>
      <w:r w:rsidDel="00000000" w:rsidR="00000000" w:rsidRPr="00000000">
        <w:rPr>
          <w:b w:val="1"/>
          <w:rtl w:val="0"/>
        </w:rPr>
        <w:t xml:space="preserve">additional 1,200 EVs</w:t>
      </w:r>
      <w:r w:rsidDel="00000000" w:rsidR="00000000" w:rsidRPr="00000000">
        <w:rPr>
          <w:rtl w:val="0"/>
        </w:rPr>
        <w:t xml:space="preserve"> under its </w:t>
      </w:r>
      <w:r w:rsidDel="00000000" w:rsidR="00000000" w:rsidRPr="00000000">
        <w:rPr>
          <w:b w:val="1"/>
          <w:rtl w:val="0"/>
        </w:rPr>
        <w:t xml:space="preserve">RydeGreen Program</w:t>
      </w:r>
      <w:r w:rsidDel="00000000" w:rsidR="00000000" w:rsidRPr="00000000">
        <w:rPr>
          <w:rtl w:val="0"/>
        </w:rPr>
        <w:t xml:space="preserve"> by 2027.</w:t>
        <w:br w:type="textWrapping"/>
        <w:br w:type="textWrapping"/>
      </w:r>
      <w:r w:rsidDel="00000000" w:rsidR="00000000" w:rsidRPr="00000000">
        <w:rPr>
          <w:rtl w:val="0"/>
        </w:rPr>
        <w:t xml:space="preserve">This</w:t>
      </w:r>
      <w:r w:rsidDel="00000000" w:rsidR="00000000" w:rsidRPr="00000000">
        <w:rPr>
          <w:rtl w:val="0"/>
        </w:rPr>
        <w:t xml:space="preserve"> bold commitment, in partnership with </w:t>
      </w:r>
      <w:r w:rsidDel="00000000" w:rsidR="00000000" w:rsidRPr="00000000">
        <w:rPr>
          <w:b w:val="1"/>
          <w:rtl w:val="0"/>
        </w:rPr>
        <w:t xml:space="preserve">Singapore Electric Vehicles (SEV), the largest EV leasing company in Singapore,</w:t>
      </w:r>
      <w:r w:rsidDel="00000000" w:rsidR="00000000" w:rsidRPr="00000000">
        <w:rPr>
          <w:rtl w:val="0"/>
        </w:rPr>
        <w:t xml:space="preserve"> offers driver-partners affordable EV leasing solutions and access to an extensive charging network. </w:t>
      </w:r>
      <w:r w:rsidDel="00000000" w:rsidR="00000000" w:rsidRPr="00000000">
        <w:rPr>
          <w:rtl w:val="0"/>
        </w:rPr>
        <w:t xml:space="preserve">This network is further strengthened by SEV’s collaboration with their partners, which aims to install up to 250 charging stations across Singapore by 2030.</w:t>
      </w:r>
    </w:p>
    <w:p w:rsidR="00000000" w:rsidDel="00000000" w:rsidP="00000000" w:rsidRDefault="00000000" w:rsidRPr="00000000" w14:paraId="00000004">
      <w:pPr>
        <w:ind w:left="-270" w:firstLine="0"/>
        <w:jc w:val="both"/>
        <w:rPr/>
      </w:pPr>
      <w:r w:rsidDel="00000000" w:rsidR="00000000" w:rsidRPr="00000000">
        <w:rPr>
          <w:rtl w:val="0"/>
        </w:rPr>
      </w:r>
    </w:p>
    <w:p w:rsidR="00000000" w:rsidDel="00000000" w:rsidP="00000000" w:rsidRDefault="00000000" w:rsidRPr="00000000" w14:paraId="00000005">
      <w:pPr>
        <w:ind w:left="-270" w:firstLine="0"/>
        <w:jc w:val="both"/>
        <w:rPr/>
      </w:pPr>
      <w:r w:rsidDel="00000000" w:rsidR="00000000" w:rsidRPr="00000000">
        <w:rPr>
          <w:b w:val="1"/>
          <w:rtl w:val="0"/>
        </w:rPr>
        <w:t xml:space="preserve">RydeGreen Program - Leading the charge for a greener future</w:t>
        <w:br w:type="textWrapping"/>
        <w:br w:type="textWrapping"/>
      </w:r>
      <w:r w:rsidDel="00000000" w:rsidR="00000000" w:rsidRPr="00000000">
        <w:rPr>
          <w:rtl w:val="0"/>
        </w:rPr>
        <w:t xml:space="preserve">The RydeGreen Program embodies Ryde’s mission </w:t>
      </w:r>
      <w:r w:rsidDel="00000000" w:rsidR="00000000" w:rsidRPr="00000000">
        <w:rPr>
          <w:b w:val="1"/>
          <w:rtl w:val="0"/>
        </w:rPr>
        <w:t xml:space="preserve">to build a smarter, greener, and more inclusive future for urban mobility</w:t>
      </w:r>
      <w:r w:rsidDel="00000000" w:rsidR="00000000" w:rsidRPr="00000000">
        <w:rPr>
          <w:rtl w:val="0"/>
        </w:rPr>
        <w:t xml:space="preserve">. It is also a strategic initiative to strengthen Ryde’s market share and drive revenue growth through exclusive partners such as </w:t>
      </w:r>
      <w:r w:rsidDel="00000000" w:rsidR="00000000" w:rsidRPr="00000000">
        <w:rPr>
          <w:b w:val="1"/>
          <w:rtl w:val="0"/>
        </w:rPr>
        <w:t xml:space="preserve">Singapore Electric Vehicles (SEV)</w:t>
      </w:r>
      <w:r w:rsidDel="00000000" w:rsidR="00000000" w:rsidRPr="00000000">
        <w:rPr>
          <w:rtl w:val="0"/>
        </w:rPr>
        <w:t xml:space="preserve">, who have the largest </w:t>
      </w:r>
      <w:r w:rsidDel="00000000" w:rsidR="00000000" w:rsidRPr="00000000">
        <w:rPr>
          <w:highlight w:val="white"/>
          <w:rtl w:val="0"/>
        </w:rPr>
        <w:t xml:space="preserve">c</w:t>
      </w:r>
      <w:r w:rsidDel="00000000" w:rsidR="00000000" w:rsidRPr="00000000">
        <w:rPr>
          <w:highlight w:val="white"/>
          <w:rtl w:val="0"/>
        </w:rPr>
        <w:t xml:space="preserve">ommercial electric vehicle fleet in Singapore.</w:t>
      </w:r>
      <w:r w:rsidDel="00000000" w:rsidR="00000000" w:rsidRPr="00000000">
        <w:rPr>
          <w:b w:val="1"/>
          <w:rtl w:val="0"/>
        </w:rPr>
        <w:br w:type="textWrapping"/>
        <w:br w:type="textWrapping"/>
        <w:t xml:space="preserve">By investing in green mobility, Ryde in collaboration with SEV are poised to: </w:t>
      </w:r>
      <w:r w:rsidDel="00000000" w:rsidR="00000000" w:rsidRPr="00000000">
        <w:rPr>
          <w:rtl w:val="0"/>
        </w:rPr>
      </w:r>
    </w:p>
    <w:p w:rsidR="00000000" w:rsidDel="00000000" w:rsidP="00000000" w:rsidRDefault="00000000" w:rsidRPr="00000000" w14:paraId="00000006">
      <w:pPr>
        <w:keepNext w:val="0"/>
        <w:keepLines w:val="0"/>
        <w:numPr>
          <w:ilvl w:val="0"/>
          <w:numId w:val="1"/>
        </w:numPr>
        <w:spacing w:after="0" w:afterAutospacing="0" w:before="240" w:lineRule="auto"/>
        <w:ind w:left="-270" w:firstLine="0"/>
        <w:jc w:val="both"/>
        <w:rPr/>
      </w:pPr>
      <w:r w:rsidDel="00000000" w:rsidR="00000000" w:rsidRPr="00000000">
        <w:rPr>
          <w:b w:val="1"/>
          <w:rtl w:val="0"/>
        </w:rPr>
        <w:t xml:space="preserve">Accelerate EV Adoption </w:t>
      </w:r>
      <w:r w:rsidDel="00000000" w:rsidR="00000000" w:rsidRPr="00000000">
        <w:rPr>
          <w:rtl w:val="0"/>
        </w:rPr>
        <w:br w:type="textWrapping"/>
      </w:r>
    </w:p>
    <w:p w:rsidR="00000000" w:rsidDel="00000000" w:rsidP="00000000" w:rsidRDefault="00000000" w:rsidRPr="00000000" w14:paraId="00000007">
      <w:pPr>
        <w:numPr>
          <w:ilvl w:val="0"/>
          <w:numId w:val="4"/>
        </w:numPr>
        <w:spacing w:after="0" w:afterAutospacing="0" w:before="0" w:beforeAutospacing="0" w:lineRule="auto"/>
        <w:ind w:left="-270" w:firstLine="0"/>
        <w:jc w:val="both"/>
        <w:rPr>
          <w:color w:val="222222"/>
          <w:highlight w:val="white"/>
        </w:rPr>
      </w:pPr>
      <w:r w:rsidDel="00000000" w:rsidR="00000000" w:rsidRPr="00000000">
        <w:rPr>
          <w:color w:val="222222"/>
          <w:highlight w:val="white"/>
          <w:rtl w:val="0"/>
        </w:rPr>
        <w:t xml:space="preserve">Targeting additional</w:t>
      </w:r>
      <w:r w:rsidDel="00000000" w:rsidR="00000000" w:rsidRPr="00000000">
        <w:rPr>
          <w:color w:val="222222"/>
          <w:highlight w:val="white"/>
          <w:rtl w:val="0"/>
        </w:rPr>
        <w:t xml:space="preserve"> </w:t>
      </w:r>
      <w:r w:rsidDel="00000000" w:rsidR="00000000" w:rsidRPr="00000000">
        <w:rPr>
          <w:b w:val="1"/>
          <w:color w:val="222222"/>
          <w:highlight w:val="white"/>
          <w:rtl w:val="0"/>
        </w:rPr>
        <w:t xml:space="preserve">1,200 EVs by 2027</w:t>
      </w:r>
      <w:r w:rsidDel="00000000" w:rsidR="00000000" w:rsidRPr="00000000">
        <w:rPr>
          <w:color w:val="222222"/>
          <w:highlight w:val="white"/>
          <w:rtl w:val="0"/>
        </w:rPr>
        <w:t xml:space="preserve">, with </w:t>
      </w:r>
      <w:r w:rsidDel="00000000" w:rsidR="00000000" w:rsidRPr="00000000">
        <w:rPr>
          <w:b w:val="1"/>
          <w:color w:val="222222"/>
          <w:highlight w:val="white"/>
          <w:rtl w:val="0"/>
        </w:rPr>
        <w:t xml:space="preserve">900 EVs by 2026 and 600 EVs by 2025.</w:t>
      </w:r>
    </w:p>
    <w:p w:rsidR="00000000" w:rsidDel="00000000" w:rsidP="00000000" w:rsidRDefault="00000000" w:rsidRPr="00000000" w14:paraId="00000008">
      <w:pPr>
        <w:numPr>
          <w:ilvl w:val="0"/>
          <w:numId w:val="4"/>
        </w:numPr>
        <w:spacing w:after="0" w:afterAutospacing="0" w:before="0" w:beforeAutospacing="0" w:lineRule="auto"/>
        <w:ind w:left="-270" w:firstLine="0"/>
        <w:jc w:val="both"/>
        <w:rPr>
          <w:color w:val="222222"/>
          <w:highlight w:val="white"/>
        </w:rPr>
      </w:pPr>
      <w:r w:rsidDel="00000000" w:rsidR="00000000" w:rsidRPr="00000000">
        <w:rPr>
          <w:color w:val="222222"/>
          <w:highlight w:val="white"/>
          <w:rtl w:val="0"/>
        </w:rPr>
        <w:t xml:space="preserve">Partnering </w:t>
      </w:r>
      <w:r w:rsidDel="00000000" w:rsidR="00000000" w:rsidRPr="00000000">
        <w:rPr>
          <w:b w:val="1"/>
          <w:color w:val="222222"/>
          <w:highlight w:val="white"/>
          <w:rtl w:val="0"/>
        </w:rPr>
        <w:t xml:space="preserve">with Singapore Electric Vehicles (SEV),</w:t>
      </w:r>
      <w:r w:rsidDel="00000000" w:rsidR="00000000" w:rsidRPr="00000000">
        <w:rPr>
          <w:color w:val="222222"/>
          <w:highlight w:val="white"/>
          <w:rtl w:val="0"/>
        </w:rPr>
        <w:t xml:space="preserve"> the largest EV leasing company in Singapore, to offer driver-partners affordable leasing options. SEV’s collaboration with key partners further enhances access to a growing charging network across Singapore, ensuring convenience and reliability for EV adoption.</w:t>
        <w:br w:type="textWrapping"/>
      </w:r>
    </w:p>
    <w:p w:rsidR="00000000" w:rsidDel="00000000" w:rsidP="00000000" w:rsidRDefault="00000000" w:rsidRPr="00000000" w14:paraId="00000009">
      <w:pPr>
        <w:numPr>
          <w:ilvl w:val="0"/>
          <w:numId w:val="1"/>
        </w:numPr>
        <w:spacing w:after="0" w:afterAutospacing="0" w:before="0" w:beforeAutospacing="0" w:lineRule="auto"/>
        <w:ind w:left="-270" w:firstLine="0"/>
        <w:jc w:val="both"/>
        <w:rPr>
          <w:color w:val="222222"/>
          <w:highlight w:val="white"/>
          <w:u w:val="none"/>
        </w:rPr>
      </w:pPr>
      <w:r w:rsidDel="00000000" w:rsidR="00000000" w:rsidRPr="00000000">
        <w:rPr>
          <w:color w:val="222222"/>
          <w:highlight w:val="white"/>
          <w:rtl w:val="0"/>
        </w:rPr>
        <w:t xml:space="preserve"> </w:t>
      </w:r>
      <w:r w:rsidDel="00000000" w:rsidR="00000000" w:rsidRPr="00000000">
        <w:rPr>
          <w:b w:val="1"/>
          <w:color w:val="222222"/>
          <w:highlight w:val="white"/>
          <w:rtl w:val="0"/>
        </w:rPr>
        <w:t xml:space="preserve">Increase Driver-Partner Engagement and Retention</w:t>
      </w:r>
      <w:r w:rsidDel="00000000" w:rsidR="00000000" w:rsidRPr="00000000">
        <w:rPr>
          <w:b w:val="1"/>
          <w:color w:val="222222"/>
          <w:sz w:val="22"/>
          <w:szCs w:val="22"/>
          <w:highlight w:val="white"/>
          <w:rtl w:val="0"/>
        </w:rPr>
        <w:br w:type="textWrapping"/>
      </w:r>
    </w:p>
    <w:p w:rsidR="00000000" w:rsidDel="00000000" w:rsidP="00000000" w:rsidRDefault="00000000" w:rsidRPr="00000000" w14:paraId="0000000A">
      <w:pPr>
        <w:numPr>
          <w:ilvl w:val="0"/>
          <w:numId w:val="3"/>
        </w:numPr>
        <w:spacing w:after="0" w:afterAutospacing="0" w:before="0" w:beforeAutospacing="0" w:lineRule="auto"/>
        <w:ind w:left="-270" w:firstLine="0"/>
        <w:jc w:val="both"/>
        <w:rPr>
          <w:color w:val="222222"/>
          <w:highlight w:val="white"/>
        </w:rPr>
      </w:pPr>
      <w:r w:rsidDel="00000000" w:rsidR="00000000" w:rsidRPr="00000000">
        <w:rPr>
          <w:b w:val="1"/>
          <w:color w:val="222222"/>
          <w:highlight w:val="white"/>
          <w:rtl w:val="0"/>
        </w:rPr>
        <w:t xml:space="preserve">Financial</w:t>
      </w:r>
      <w:r w:rsidDel="00000000" w:rsidR="00000000" w:rsidRPr="00000000">
        <w:rPr>
          <w:b w:val="1"/>
          <w:color w:val="222222"/>
          <w:highlight w:val="white"/>
          <w:rtl w:val="0"/>
        </w:rPr>
        <w:t xml:space="preserve"> Incentives</w:t>
      </w:r>
      <w:r w:rsidDel="00000000" w:rsidR="00000000" w:rsidRPr="00000000">
        <w:rPr>
          <w:color w:val="222222"/>
          <w:highlight w:val="white"/>
          <w:rtl w:val="0"/>
        </w:rPr>
        <w:t xml:space="preserve">: Driver-partners leasing EVs through SEV will receive a monthly </w:t>
      </w:r>
      <w:r w:rsidDel="00000000" w:rsidR="00000000" w:rsidRPr="00000000">
        <w:rPr>
          <w:b w:val="1"/>
          <w:color w:val="222222"/>
          <w:highlight w:val="white"/>
          <w:rtl w:val="0"/>
        </w:rPr>
        <w:t xml:space="preserve">Green Bonus</w:t>
      </w:r>
      <w:r w:rsidDel="00000000" w:rsidR="00000000" w:rsidRPr="00000000">
        <w:rPr>
          <w:color w:val="222222"/>
          <w:highlight w:val="white"/>
          <w:rtl w:val="0"/>
        </w:rPr>
        <w:t xml:space="preserve">, with Ryde committing </w:t>
      </w:r>
      <w:r w:rsidDel="00000000" w:rsidR="00000000" w:rsidRPr="00000000">
        <w:rPr>
          <w:b w:val="1"/>
          <w:color w:val="222222"/>
          <w:highlight w:val="white"/>
          <w:rtl w:val="0"/>
        </w:rPr>
        <w:t xml:space="preserve">over $1 million green bonus </w:t>
      </w:r>
      <w:r w:rsidDel="00000000" w:rsidR="00000000" w:rsidRPr="00000000">
        <w:rPr>
          <w:color w:val="222222"/>
          <w:highlight w:val="white"/>
          <w:rtl w:val="0"/>
        </w:rPr>
        <w:t xml:space="preserve">to support its driver-partners.</w:t>
      </w:r>
    </w:p>
    <w:p w:rsidR="00000000" w:rsidDel="00000000" w:rsidP="00000000" w:rsidRDefault="00000000" w:rsidRPr="00000000" w14:paraId="0000000B">
      <w:pPr>
        <w:numPr>
          <w:ilvl w:val="0"/>
          <w:numId w:val="3"/>
        </w:numPr>
        <w:spacing w:after="0" w:afterAutospacing="0" w:before="0" w:beforeAutospacing="0" w:lineRule="auto"/>
        <w:ind w:left="-270" w:firstLine="0"/>
        <w:jc w:val="both"/>
        <w:rPr>
          <w:color w:val="222222"/>
          <w:highlight w:val="white"/>
        </w:rPr>
      </w:pPr>
      <w:r w:rsidDel="00000000" w:rsidR="00000000" w:rsidRPr="00000000">
        <w:rPr>
          <w:b w:val="1"/>
          <w:color w:val="222222"/>
          <w:highlight w:val="white"/>
          <w:rtl w:val="0"/>
        </w:rPr>
        <w:t xml:space="preserve">Affordable EV rental options</w:t>
      </w:r>
      <w:r w:rsidDel="00000000" w:rsidR="00000000" w:rsidRPr="00000000">
        <w:rPr>
          <w:color w:val="222222"/>
          <w:highlight w:val="white"/>
          <w:rtl w:val="0"/>
        </w:rPr>
        <w:t xml:space="preserve"> to support driver-partners’ financial stability and operational efficiency.</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C">
      <w:pPr>
        <w:numPr>
          <w:ilvl w:val="0"/>
          <w:numId w:val="1"/>
        </w:numPr>
        <w:spacing w:after="0" w:afterAutospacing="0" w:before="0" w:beforeAutospacing="0" w:lineRule="auto"/>
        <w:ind w:left="-270" w:firstLine="0"/>
        <w:jc w:val="both"/>
        <w:rPr>
          <w:color w:val="222222"/>
          <w:highlight w:val="white"/>
        </w:rPr>
      </w:pPr>
      <w:r w:rsidDel="00000000" w:rsidR="00000000" w:rsidRPr="00000000">
        <w:rPr>
          <w:b w:val="1"/>
          <w:color w:val="222222"/>
          <w:highlight w:val="white"/>
          <w:rtl w:val="0"/>
        </w:rPr>
        <w:t xml:space="preserve">Support the Singapore Green Plan 2030</w:t>
      </w:r>
      <w:r w:rsidDel="00000000" w:rsidR="00000000" w:rsidRPr="00000000">
        <w:rPr>
          <w:b w:val="1"/>
          <w:color w:val="222222"/>
          <w:sz w:val="22"/>
          <w:szCs w:val="22"/>
          <w:highlight w:val="white"/>
          <w:rtl w:val="0"/>
        </w:rPr>
        <w:br w:type="textWrapping"/>
      </w:r>
      <w:r w:rsidDel="00000000" w:rsidR="00000000" w:rsidRPr="00000000">
        <w:rPr>
          <w:rtl w:val="0"/>
        </w:rPr>
      </w:r>
    </w:p>
    <w:p w:rsidR="00000000" w:rsidDel="00000000" w:rsidP="00000000" w:rsidRDefault="00000000" w:rsidRPr="00000000" w14:paraId="0000000D">
      <w:pPr>
        <w:numPr>
          <w:ilvl w:val="0"/>
          <w:numId w:val="2"/>
        </w:numPr>
        <w:spacing w:after="0" w:afterAutospacing="0" w:before="0" w:beforeAutospacing="0" w:lineRule="auto"/>
        <w:ind w:left="-270" w:firstLine="0"/>
        <w:jc w:val="both"/>
        <w:rPr>
          <w:color w:val="222222"/>
          <w:highlight w:val="white"/>
        </w:rPr>
      </w:pPr>
      <w:r w:rsidDel="00000000" w:rsidR="00000000" w:rsidRPr="00000000">
        <w:rPr>
          <w:color w:val="222222"/>
          <w:highlight w:val="white"/>
          <w:rtl w:val="0"/>
        </w:rPr>
        <w:t xml:space="preserve">Advancing the Green Plan’s </w:t>
      </w:r>
      <w:r w:rsidDel="00000000" w:rsidR="00000000" w:rsidRPr="00000000">
        <w:rPr>
          <w:b w:val="1"/>
          <w:color w:val="222222"/>
          <w:highlight w:val="white"/>
          <w:rtl w:val="0"/>
        </w:rPr>
        <w:t xml:space="preserve">Energy Reset &amp; City in Nature Pillars</w:t>
      </w:r>
      <w:r w:rsidDel="00000000" w:rsidR="00000000" w:rsidRPr="00000000">
        <w:rPr>
          <w:color w:val="222222"/>
          <w:highlight w:val="white"/>
          <w:rtl w:val="0"/>
        </w:rPr>
        <w:t xml:space="preserve"> by facilitating the shift to cleaner energy  through the reduction of carbon emissions and reducing reliance on fossil fuels.</w:t>
      </w:r>
    </w:p>
    <w:p w:rsidR="00000000" w:rsidDel="00000000" w:rsidP="00000000" w:rsidRDefault="00000000" w:rsidRPr="00000000" w14:paraId="0000000E">
      <w:pPr>
        <w:numPr>
          <w:ilvl w:val="0"/>
          <w:numId w:val="2"/>
        </w:numPr>
        <w:spacing w:after="0" w:afterAutospacing="0" w:before="0" w:beforeAutospacing="0" w:lineRule="auto"/>
        <w:ind w:left="-270" w:firstLine="0"/>
        <w:jc w:val="both"/>
        <w:rPr>
          <w:color w:val="222222"/>
          <w:highlight w:val="white"/>
        </w:rPr>
      </w:pPr>
      <w:r w:rsidDel="00000000" w:rsidR="00000000" w:rsidRPr="00000000">
        <w:rPr>
          <w:color w:val="222222"/>
          <w:highlight w:val="white"/>
          <w:rtl w:val="0"/>
        </w:rPr>
        <w:t xml:space="preserve">Playing a key role in achieving </w:t>
      </w:r>
      <w:r w:rsidDel="00000000" w:rsidR="00000000" w:rsidRPr="00000000">
        <w:rPr>
          <w:b w:val="1"/>
          <w:color w:val="222222"/>
          <w:highlight w:val="white"/>
          <w:rtl w:val="0"/>
        </w:rPr>
        <w:t xml:space="preserve">2030 emission reduction targets</w:t>
      </w:r>
      <w:r w:rsidDel="00000000" w:rsidR="00000000" w:rsidRPr="00000000">
        <w:rPr>
          <w:color w:val="222222"/>
          <w:highlight w:val="white"/>
          <w:rtl w:val="0"/>
        </w:rPr>
        <w:t xml:space="preserve"> with sustainable transportation solutions.</w:t>
      </w:r>
    </w:p>
    <w:p w:rsidR="00000000" w:rsidDel="00000000" w:rsidP="00000000" w:rsidRDefault="00000000" w:rsidRPr="00000000" w14:paraId="0000000F">
      <w:pPr>
        <w:numPr>
          <w:ilvl w:val="0"/>
          <w:numId w:val="2"/>
        </w:numPr>
        <w:spacing w:after="0" w:afterAutospacing="0" w:before="0" w:beforeAutospacing="0" w:lineRule="auto"/>
        <w:ind w:left="-270" w:firstLine="0"/>
        <w:jc w:val="both"/>
        <w:rPr>
          <w:color w:val="222222"/>
          <w:highlight w:val="white"/>
        </w:rPr>
      </w:pPr>
      <w:r w:rsidDel="00000000" w:rsidR="00000000" w:rsidRPr="00000000">
        <w:rPr>
          <w:color w:val="222222"/>
          <w:highlight w:val="white"/>
          <w:rtl w:val="0"/>
        </w:rPr>
        <w:t xml:space="preserve">Leveraging </w:t>
      </w:r>
      <w:r w:rsidDel="00000000" w:rsidR="00000000" w:rsidRPr="00000000">
        <w:rPr>
          <w:b w:val="1"/>
          <w:color w:val="222222"/>
          <w:highlight w:val="white"/>
          <w:rtl w:val="0"/>
        </w:rPr>
        <w:t xml:space="preserve">AI-powered routing algorithms</w:t>
      </w:r>
      <w:r w:rsidDel="00000000" w:rsidR="00000000" w:rsidRPr="00000000">
        <w:rPr>
          <w:color w:val="222222"/>
          <w:highlight w:val="white"/>
          <w:rtl w:val="0"/>
        </w:rPr>
        <w:t xml:space="preserve"> to optimize routes and minimize carbon emissions by adding additional EV Fleet.</w:t>
        <w:br w:type="textWrapping"/>
      </w:r>
    </w:p>
    <w:p w:rsidR="00000000" w:rsidDel="00000000" w:rsidP="00000000" w:rsidRDefault="00000000" w:rsidRPr="00000000" w14:paraId="00000010">
      <w:pPr>
        <w:numPr>
          <w:ilvl w:val="0"/>
          <w:numId w:val="1"/>
        </w:numPr>
        <w:spacing w:after="240" w:before="0" w:beforeAutospacing="0" w:lineRule="auto"/>
        <w:ind w:left="-270" w:firstLine="0"/>
        <w:jc w:val="both"/>
        <w:rPr>
          <w:color w:val="222222"/>
          <w:highlight w:val="white"/>
        </w:rPr>
      </w:pPr>
      <w:r w:rsidDel="00000000" w:rsidR="00000000" w:rsidRPr="00000000">
        <w:rPr>
          <w:b w:val="1"/>
          <w:color w:val="222222"/>
          <w:highlight w:val="white"/>
          <w:rtl w:val="0"/>
        </w:rPr>
        <w:t xml:space="preserve">Long Term Growth through EV Adoption Strategy</w:t>
        <w:br w:type="textWrapping"/>
        <w:br w:type="textWrapping"/>
      </w:r>
      <w:r w:rsidDel="00000000" w:rsidR="00000000" w:rsidRPr="00000000">
        <w:rPr>
          <w:rtl w:val="0"/>
        </w:rPr>
        <w:t xml:space="preserve">The expansion of EV adoption enhances the RydeGreen Program, generating increased </w:t>
      </w:r>
      <w:r w:rsidDel="00000000" w:rsidR="00000000" w:rsidRPr="00000000">
        <w:rPr>
          <w:rtl w:val="0"/>
        </w:rPr>
        <w:t xml:space="preserve">revenue</w:t>
      </w:r>
      <w:r w:rsidDel="00000000" w:rsidR="00000000" w:rsidRPr="00000000">
        <w:rPr>
          <w:rtl w:val="0"/>
        </w:rPr>
        <w:t xml:space="preserve"> through increased EV trip bookings. As Singapore accelerates its transition to green mobility, Ryde’s proactive EV adoption strategy ensures it remains competitive in a rapidly evolving market.</w:t>
      </w:r>
    </w:p>
    <w:p w:rsidR="00000000" w:rsidDel="00000000" w:rsidP="00000000" w:rsidRDefault="00000000" w:rsidRPr="00000000" w14:paraId="00000011">
      <w:pPr>
        <w:spacing w:after="240" w:before="240" w:lineRule="auto"/>
        <w:ind w:left="-360" w:firstLine="0"/>
        <w:jc w:val="both"/>
        <w:rPr>
          <w:b w:val="1"/>
        </w:rPr>
      </w:pPr>
      <w:r w:rsidDel="00000000" w:rsidR="00000000" w:rsidRPr="00000000">
        <w:rPr>
          <w:b w:val="1"/>
          <w:rtl w:val="0"/>
        </w:rPr>
        <w:t xml:space="preserve">Strategic Partnership Driving Green Mobility</w:t>
      </w:r>
    </w:p>
    <w:p w:rsidR="00000000" w:rsidDel="00000000" w:rsidP="00000000" w:rsidRDefault="00000000" w:rsidRPr="00000000" w14:paraId="00000012">
      <w:pPr>
        <w:spacing w:after="240" w:before="240" w:lineRule="auto"/>
        <w:ind w:left="-360" w:firstLine="0"/>
        <w:jc w:val="both"/>
        <w:rPr/>
      </w:pPr>
      <w:r w:rsidDel="00000000" w:rsidR="00000000" w:rsidRPr="00000000">
        <w:rPr>
          <w:rtl w:val="0"/>
        </w:rPr>
        <w:t xml:space="preserve">This collaboration between Ryde and SEV unites two industry leaders to accelerate the adoption of EVs in the ride-hailing ecosystem. By combining Ryde’s AI-powered routing capabilities with SEV’s expertise in providing well-maintained EV fleets, the program enhances accessibility to electric vehicles and promotes cleaner transportation solutions.</w:t>
      </w:r>
    </w:p>
    <w:p w:rsidR="00000000" w:rsidDel="00000000" w:rsidP="00000000" w:rsidRDefault="00000000" w:rsidRPr="00000000" w14:paraId="00000013">
      <w:pPr>
        <w:spacing w:after="240" w:before="240" w:lineRule="auto"/>
        <w:ind w:left="-360" w:firstLine="0"/>
        <w:jc w:val="both"/>
        <w:rPr>
          <w:b w:val="1"/>
        </w:rPr>
      </w:pPr>
      <w:r w:rsidDel="00000000" w:rsidR="00000000" w:rsidRPr="00000000">
        <w:rPr>
          <w:rtl w:val="0"/>
        </w:rPr>
        <w:t xml:space="preserve">Terence Zou, </w:t>
      </w:r>
      <w:r w:rsidDel="00000000" w:rsidR="00000000" w:rsidRPr="00000000">
        <w:rPr>
          <w:b w:val="1"/>
          <w:rtl w:val="0"/>
        </w:rPr>
        <w:t xml:space="preserve">Founder, Chairman, and CEO of Ryde Group</w:t>
      </w:r>
      <w:r w:rsidDel="00000000" w:rsidR="00000000" w:rsidRPr="00000000">
        <w:rPr>
          <w:rtl w:val="0"/>
        </w:rPr>
        <w:t xml:space="preserve">, shared </w:t>
      </w:r>
      <w:r w:rsidDel="00000000" w:rsidR="00000000" w:rsidRPr="00000000">
        <w:rPr>
          <w:rtl w:val="0"/>
        </w:rPr>
        <w:t xml:space="preserve">“</w:t>
      </w:r>
      <w:r w:rsidDel="00000000" w:rsidR="00000000" w:rsidRPr="00000000">
        <w:rPr>
          <w:b w:val="1"/>
          <w:rtl w:val="0"/>
        </w:rPr>
        <w:t xml:space="preserve">Ryde’s commitment to sustainability goes beyond words </w:t>
      </w:r>
      <w:r w:rsidDel="00000000" w:rsidR="00000000" w:rsidRPr="00000000">
        <w:rPr>
          <w:rtl w:val="0"/>
        </w:rPr>
        <w:t xml:space="preserve">— </w:t>
      </w:r>
      <w:r w:rsidDel="00000000" w:rsidR="00000000" w:rsidRPr="00000000">
        <w:rPr>
          <w:b w:val="1"/>
          <w:rtl w:val="0"/>
        </w:rPr>
        <w:t xml:space="preserve">It’s about creating real impact on the ground</w:t>
      </w:r>
      <w:r w:rsidDel="00000000" w:rsidR="00000000" w:rsidRPr="00000000">
        <w:rPr>
          <w:rtl w:val="0"/>
        </w:rPr>
        <w:t xml:space="preserve">. Through the RydeGreen Program and our partnership with SEV, </w:t>
      </w:r>
      <w:r w:rsidDel="00000000" w:rsidR="00000000" w:rsidRPr="00000000">
        <w:rPr>
          <w:color w:val="222222"/>
          <w:highlight w:val="white"/>
          <w:rtl w:val="0"/>
        </w:rPr>
        <w:t xml:space="preserve">we can lead Singapore’s transition toward a sustainable and inclusive mobility ecosystem, </w:t>
      </w:r>
      <w:r w:rsidDel="00000000" w:rsidR="00000000" w:rsidRPr="00000000">
        <w:rPr>
          <w:b w:val="1"/>
          <w:color w:val="222222"/>
          <w:highlight w:val="white"/>
          <w:rtl w:val="0"/>
        </w:rPr>
        <w:t xml:space="preserve">fully aligned with the goals of Singapore Green Plan 2030.”</w:t>
        <w:br w:type="textWrapping"/>
      </w:r>
      <w:r w:rsidDel="00000000" w:rsidR="00000000" w:rsidRPr="00000000">
        <w:rPr>
          <w:b w:val="1"/>
          <w:color w:val="000000"/>
          <w:sz w:val="26"/>
          <w:szCs w:val="26"/>
          <w:rtl w:val="0"/>
        </w:rPr>
        <w:br w:type="textWrapping"/>
      </w:r>
      <w:r w:rsidDel="00000000" w:rsidR="00000000" w:rsidRPr="00000000">
        <w:rPr>
          <w:b w:val="1"/>
          <w:rtl w:val="0"/>
        </w:rPr>
        <w:t xml:space="preserve">Steven Kwek, COO of SEV, added: "We are thrilled to collaborate with Ryde as a strategic partner. Together</w:t>
      </w:r>
      <w:r w:rsidDel="00000000" w:rsidR="00000000" w:rsidRPr="00000000">
        <w:rPr>
          <w:rtl w:val="0"/>
        </w:rPr>
        <w:t xml:space="preserve">, we will </w:t>
      </w:r>
      <w:r w:rsidDel="00000000" w:rsidR="00000000" w:rsidRPr="00000000">
        <w:rPr>
          <w:b w:val="1"/>
          <w:rtl w:val="0"/>
        </w:rPr>
        <w:t xml:space="preserve">expand the EV fleet</w:t>
      </w:r>
      <w:r w:rsidDel="00000000" w:rsidR="00000000" w:rsidRPr="00000000">
        <w:rPr>
          <w:rtl w:val="0"/>
        </w:rPr>
        <w:t xml:space="preserve"> under the RydeGreen Program and align with Singapore’s sustainability goals for greener urban mobility."</w:t>
      </w:r>
      <w:r w:rsidDel="00000000" w:rsidR="00000000" w:rsidRPr="00000000">
        <w:rPr>
          <w:b w:val="1"/>
          <w:rtl w:val="0"/>
        </w:rPr>
        <w:br w:type="textWrapping"/>
        <w:br w:type="textWrapping"/>
      </w:r>
      <w:r w:rsidDel="00000000" w:rsidR="00000000" w:rsidRPr="00000000">
        <w:rPr>
          <w:b w:val="1"/>
          <w:rtl w:val="0"/>
        </w:rPr>
        <w:t xml:space="preserve">About Ryde Group Ltd</w:t>
      </w:r>
    </w:p>
    <w:p w:rsidR="00000000" w:rsidDel="00000000" w:rsidP="00000000" w:rsidRDefault="00000000" w:rsidRPr="00000000" w14:paraId="00000014">
      <w:pPr>
        <w:shd w:fill="ffffff" w:val="clear"/>
        <w:spacing w:line="276" w:lineRule="auto"/>
        <w:ind w:left="-360" w:right="-144" w:firstLine="0"/>
        <w:jc w:val="both"/>
        <w:rPr>
          <w:color w:val="444746"/>
        </w:rPr>
      </w:pPr>
      <w:r w:rsidDel="00000000" w:rsidR="00000000" w:rsidRPr="00000000">
        <w:rPr>
          <w:color w:val="1f1f1f"/>
          <w:rtl w:val="0"/>
        </w:rPr>
        <w:t xml:space="preserve">Ryde, a homegrown super mobility app founded in Singapore, is the world's FIRST on-demand carpooling app since 2014! As a publicly listed company on the NYSE, we are reimagining the way people and goods move around. We offer a full suite of services, including carpooling, private hire, taxi, and delivery, but what truly sets us apart is our commitment to empower our private-hire and taxi partners. We take 0% commission, ensuring that more </w:t>
      </w:r>
      <w:r w:rsidDel="00000000" w:rsidR="00000000" w:rsidRPr="00000000">
        <w:rPr>
          <w:color w:val="444746"/>
          <w:rtl w:val="0"/>
        </w:rPr>
        <w:t xml:space="preserve">of every hard-earned dollar goes to drivers on our platform. </w:t>
      </w:r>
      <w:r w:rsidDel="00000000" w:rsidR="00000000" w:rsidRPr="00000000">
        <w:rPr>
          <w:color w:val="1f1f1f"/>
          <w:rtl w:val="0"/>
        </w:rPr>
        <w:t xml:space="preserve">For more information, please visit </w:t>
      </w:r>
      <w:hyperlink r:id="rId7">
        <w:r w:rsidDel="00000000" w:rsidR="00000000" w:rsidRPr="00000000">
          <w:rPr>
            <w:color w:val="0000ff"/>
            <w:u w:val="single"/>
            <w:rtl w:val="0"/>
          </w:rPr>
          <w:t xml:space="preserve">https://rydesharing.com/</w:t>
        </w:r>
      </w:hyperlink>
      <w:r w:rsidDel="00000000" w:rsidR="00000000" w:rsidRPr="00000000">
        <w:rPr>
          <w:color w:val="1f1f1f"/>
          <w:rtl w:val="0"/>
        </w:rPr>
        <w:t xml:space="preserve"> to learn more. </w:t>
      </w:r>
      <w:r w:rsidDel="00000000" w:rsidR="00000000" w:rsidRPr="00000000">
        <w:rPr>
          <w:rtl w:val="0"/>
        </w:rPr>
      </w:r>
    </w:p>
    <w:p w:rsidR="00000000" w:rsidDel="00000000" w:rsidP="00000000" w:rsidRDefault="00000000" w:rsidRPr="00000000" w14:paraId="00000015">
      <w:pPr>
        <w:shd w:fill="ffffff" w:val="clear"/>
        <w:spacing w:line="276" w:lineRule="auto"/>
        <w:ind w:left="-360" w:right="-144" w:firstLine="0"/>
        <w:jc w:val="both"/>
        <w:rPr>
          <w:b w:val="1"/>
          <w:sz w:val="24"/>
          <w:szCs w:val="24"/>
        </w:rPr>
      </w:pPr>
      <w:r w:rsidDel="00000000" w:rsidR="00000000" w:rsidRPr="00000000">
        <w:rPr>
          <w:rtl w:val="0"/>
        </w:rPr>
      </w:r>
    </w:p>
    <w:p w:rsidR="00000000" w:rsidDel="00000000" w:rsidP="00000000" w:rsidRDefault="00000000" w:rsidRPr="00000000" w14:paraId="00000016">
      <w:pPr>
        <w:shd w:fill="ffffff" w:val="clear"/>
        <w:spacing w:line="276" w:lineRule="auto"/>
        <w:ind w:left="-360" w:right="-144" w:firstLine="0"/>
        <w:jc w:val="both"/>
        <w:rPr/>
      </w:pPr>
      <w:r w:rsidDel="00000000" w:rsidR="00000000" w:rsidRPr="00000000">
        <w:rPr>
          <w:b w:val="1"/>
          <w:rtl w:val="0"/>
        </w:rPr>
        <w:t xml:space="preserve">Contacts</w:t>
      </w:r>
      <w:r w:rsidDel="00000000" w:rsidR="00000000" w:rsidRPr="00000000">
        <w:rPr>
          <w:rtl w:val="0"/>
        </w:rPr>
      </w:r>
    </w:p>
    <w:p w:rsidR="00000000" w:rsidDel="00000000" w:rsidP="00000000" w:rsidRDefault="00000000" w:rsidRPr="00000000" w14:paraId="00000017">
      <w:pPr>
        <w:shd w:fill="ffffff" w:val="clear"/>
        <w:spacing w:line="276" w:lineRule="auto"/>
        <w:ind w:left="-360" w:right="-144" w:firstLine="0"/>
        <w:jc w:val="both"/>
        <w:rPr/>
      </w:pPr>
      <w:r w:rsidDel="00000000" w:rsidR="00000000" w:rsidRPr="00000000">
        <w:rPr>
          <w:rtl w:val="0"/>
        </w:rPr>
      </w:r>
    </w:p>
    <w:p w:rsidR="00000000" w:rsidDel="00000000" w:rsidP="00000000" w:rsidRDefault="00000000" w:rsidRPr="00000000" w14:paraId="00000018">
      <w:pPr>
        <w:shd w:fill="ffffff" w:val="clear"/>
        <w:spacing w:line="276" w:lineRule="auto"/>
        <w:ind w:left="-360" w:right="-144" w:firstLine="0"/>
        <w:jc w:val="both"/>
        <w:rPr>
          <w:b w:val="1"/>
        </w:rPr>
      </w:pPr>
      <w:r w:rsidDel="00000000" w:rsidR="00000000" w:rsidRPr="00000000">
        <w:rPr>
          <w:b w:val="1"/>
          <w:rtl w:val="0"/>
        </w:rPr>
        <w:t xml:space="preserve">For Media Relations: </w:t>
      </w:r>
      <w:r w:rsidDel="00000000" w:rsidR="00000000" w:rsidRPr="00000000">
        <w:rPr>
          <w:rtl w:val="0"/>
        </w:rPr>
        <w:br w:type="textWrapping"/>
        <w:t xml:space="preserve">Media Team</w:t>
        <w:br w:type="textWrapping"/>
        <w:t xml:space="preserve">Ryde Group Ltd</w:t>
        <w:br w:type="textWrapping"/>
        <w:t xml:space="preserve">Email: </w:t>
      </w:r>
      <w:hyperlink r:id="rId8">
        <w:r w:rsidDel="00000000" w:rsidR="00000000" w:rsidRPr="00000000">
          <w:rPr>
            <w:color w:val="0000ff"/>
            <w:u w:val="single"/>
            <w:rtl w:val="0"/>
          </w:rPr>
          <w:t xml:space="preserve">media@rydesharing.com</w:t>
        </w:r>
      </w:hyperlink>
      <w:r w:rsidDel="00000000" w:rsidR="00000000" w:rsidRPr="00000000">
        <w:rPr>
          <w:rtl w:val="0"/>
        </w:rPr>
      </w:r>
    </w:p>
    <w:p w:rsidR="00000000" w:rsidDel="00000000" w:rsidP="00000000" w:rsidRDefault="00000000" w:rsidRPr="00000000" w14:paraId="00000019">
      <w:pPr>
        <w:shd w:fill="ffffff" w:val="clear"/>
        <w:spacing w:line="276" w:lineRule="auto"/>
        <w:ind w:left="-360" w:right="-144" w:firstLine="0"/>
        <w:jc w:val="both"/>
        <w:rPr>
          <w:b w:val="1"/>
        </w:rPr>
      </w:pPr>
      <w:r w:rsidDel="00000000" w:rsidR="00000000" w:rsidRPr="00000000">
        <w:rPr>
          <w:rtl w:val="0"/>
        </w:rPr>
      </w:r>
    </w:p>
    <w:p w:rsidR="00000000" w:rsidDel="00000000" w:rsidP="00000000" w:rsidRDefault="00000000" w:rsidRPr="00000000" w14:paraId="0000001A">
      <w:pPr>
        <w:shd w:fill="ffffff" w:val="clear"/>
        <w:spacing w:line="276" w:lineRule="auto"/>
        <w:ind w:left="-360" w:right="-144" w:firstLine="0"/>
        <w:jc w:val="both"/>
        <w:rPr>
          <w:u w:val="single"/>
        </w:rPr>
      </w:pPr>
      <w:r w:rsidDel="00000000" w:rsidR="00000000" w:rsidRPr="00000000">
        <w:rPr>
          <w:b w:val="1"/>
          <w:rtl w:val="0"/>
        </w:rPr>
        <w:t xml:space="preserve">For Investor Relations: </w:t>
      </w:r>
      <w:r w:rsidDel="00000000" w:rsidR="00000000" w:rsidRPr="00000000">
        <w:rPr>
          <w:rtl w:val="0"/>
        </w:rPr>
        <w:br w:type="textWrapping"/>
        <w:t xml:space="preserve">Investor Relations Team </w:t>
        <w:br w:type="textWrapping"/>
        <w:t xml:space="preserve">Ryde Group Ltd </w:t>
        <w:br w:type="textWrapping"/>
        <w:t xml:space="preserve">Email: </w:t>
      </w:r>
      <w:hyperlink r:id="rId9">
        <w:r w:rsidDel="00000000" w:rsidR="00000000" w:rsidRPr="00000000">
          <w:rPr>
            <w:color w:val="2200ff"/>
            <w:u w:val="single"/>
            <w:rtl w:val="0"/>
          </w:rPr>
          <w:t xml:space="preserve">investor@rydesharing.com</w:t>
        </w:r>
      </w:hyperlink>
      <w:r w:rsidDel="00000000" w:rsidR="00000000" w:rsidRPr="00000000">
        <w:rPr>
          <w:u w:val="single"/>
          <w:rtl w:val="0"/>
        </w:rPr>
        <w:t xml:space="preserve">  </w:t>
      </w:r>
    </w:p>
    <w:p w:rsidR="00000000" w:rsidDel="00000000" w:rsidP="00000000" w:rsidRDefault="00000000" w:rsidRPr="00000000" w14:paraId="0000001B">
      <w:pPr>
        <w:shd w:fill="ffffff" w:val="clear"/>
        <w:spacing w:line="276" w:lineRule="auto"/>
        <w:ind w:left="-360" w:right="-144" w:firstLine="0"/>
        <w:jc w:val="both"/>
        <w:rPr>
          <w:b w:val="1"/>
        </w:rPr>
      </w:pPr>
      <w:r w:rsidDel="00000000" w:rsidR="00000000" w:rsidRPr="00000000">
        <w:rPr>
          <w:rtl w:val="0"/>
        </w:rPr>
      </w:r>
    </w:p>
    <w:p w:rsidR="00000000" w:rsidDel="00000000" w:rsidP="00000000" w:rsidRDefault="00000000" w:rsidRPr="00000000" w14:paraId="0000001C">
      <w:pPr>
        <w:shd w:fill="ffffff" w:val="clear"/>
        <w:spacing w:line="276" w:lineRule="auto"/>
        <w:ind w:left="-360" w:right="-144" w:firstLine="0"/>
        <w:jc w:val="both"/>
        <w:rPr>
          <w:b w:val="1"/>
        </w:rPr>
      </w:pPr>
      <w:r w:rsidDel="00000000" w:rsidR="00000000" w:rsidRPr="00000000">
        <w:rPr>
          <w:b w:val="1"/>
          <w:rtl w:val="0"/>
        </w:rPr>
        <w:t xml:space="preserve">FORWARD-LOOKING STATEMENTS</w:t>
        <w:br w:type="textWrapping"/>
      </w:r>
    </w:p>
    <w:p w:rsidR="00000000" w:rsidDel="00000000" w:rsidP="00000000" w:rsidRDefault="00000000" w:rsidRPr="00000000" w14:paraId="0000001D">
      <w:pPr>
        <w:shd w:fill="ffffff" w:val="clear"/>
        <w:spacing w:line="276" w:lineRule="auto"/>
        <w:ind w:left="-360" w:right="-144" w:firstLine="0"/>
        <w:jc w:val="both"/>
        <w:rPr>
          <w:b w:val="1"/>
        </w:rPr>
      </w:pPr>
      <w:r w:rsidDel="00000000" w:rsidR="00000000" w:rsidRPr="00000000">
        <w:rPr>
          <w:rtl w:val="0"/>
        </w:rPr>
        <w:t xml:space="preserve">Statements in this press release about future expectations, plans and prospects, as well as any other statements regarding matters that are not historical facts, may constitute "forward-looking statements" within the meaning of The Private Securities Litigation Reform Act of 1995. These statements include, but are not limited to, statements relating to the expected trading commencement and closing dates. The words "anticipate," "believe," "continue," "could," "estimate," "expect," "intend," "may," "plan," "potential," "predict," "project," "should," "target," "will," "would" and similar expressions are intended to identify forward-looking statements, although not all forward-looking statements contain these identifying words. Actual results may differ materially from those indicated by such forward-looking statements as a result of various important factors . Any forward-looking statements contained in this press release speak only as of the date hereof, and Ryde Group Ltd specifically disclaims any obligation to update any forward-looking statement, whether as a result of new information, future events or otherwise, except as required by law.</w:t>
        <w:br w:type="textWrapp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vestor@rydesharing.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rydesharing.com/" TargetMode="External"/><Relationship Id="rId8" Type="http://schemas.openxmlformats.org/officeDocument/2006/relationships/hyperlink" Target="mailto:media@rydesha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