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64A5B" w14:textId="02B510A0" w:rsidR="00EB1239" w:rsidRDefault="00EB1239" w:rsidP="00EB1239">
      <w:pPr>
        <w:pStyle w:val="NormalWeb"/>
        <w:shd w:val="clear" w:color="auto" w:fill="FFFFFF"/>
        <w:spacing w:before="0" w:beforeAutospacing="0" w:after="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 xml:space="preserve">AURI </w:t>
      </w:r>
      <w:r w:rsidR="00967A14">
        <w:rPr>
          <w:rFonts w:ascii="Arial" w:hAnsi="Arial" w:cs="Arial"/>
          <w:color w:val="131930"/>
          <w:bdr w:val="none" w:sz="0" w:space="0" w:color="auto" w:frame="1"/>
          <w:shd w:val="clear" w:color="auto" w:fill="FFFFFF"/>
          <w:lang w:val="en"/>
        </w:rPr>
        <w:t xml:space="preserve">Inc., </w:t>
      </w:r>
      <w:r w:rsidR="0040739A">
        <w:rPr>
          <w:rFonts w:ascii="Arial" w:hAnsi="Arial" w:cs="Arial"/>
          <w:color w:val="131930"/>
          <w:bdr w:val="none" w:sz="0" w:space="0" w:color="auto" w:frame="1"/>
          <w:shd w:val="clear" w:color="auto" w:fill="FFFFFF"/>
          <w:lang w:val="en"/>
        </w:rPr>
        <w:t xml:space="preserve">AURI </w:t>
      </w:r>
      <w:r w:rsidR="00C343A6">
        <w:rPr>
          <w:rFonts w:ascii="Arial" w:hAnsi="Arial" w:cs="Arial"/>
          <w:color w:val="131930"/>
          <w:bdr w:val="none" w:sz="0" w:space="0" w:color="auto" w:frame="1"/>
          <w:shd w:val="clear" w:color="auto" w:fill="FFFFFF"/>
          <w:lang w:val="en"/>
        </w:rPr>
        <w:t xml:space="preserve">Files to Lower </w:t>
      </w:r>
      <w:r w:rsidR="001A05B7">
        <w:rPr>
          <w:rFonts w:ascii="Arial" w:hAnsi="Arial" w:cs="Arial"/>
          <w:color w:val="131930"/>
          <w:bdr w:val="none" w:sz="0" w:space="0" w:color="auto" w:frame="1"/>
          <w:shd w:val="clear" w:color="auto" w:fill="FFFFFF"/>
          <w:lang w:val="en"/>
        </w:rPr>
        <w:t>The Company’s</w:t>
      </w:r>
      <w:r w:rsidR="00C343A6">
        <w:rPr>
          <w:rFonts w:ascii="Arial" w:hAnsi="Arial" w:cs="Arial"/>
          <w:color w:val="131930"/>
          <w:bdr w:val="none" w:sz="0" w:space="0" w:color="auto" w:frame="1"/>
          <w:shd w:val="clear" w:color="auto" w:fill="FFFFFF"/>
          <w:lang w:val="en"/>
        </w:rPr>
        <w:t xml:space="preserve"> </w:t>
      </w:r>
      <w:r w:rsidR="00BB5B38">
        <w:rPr>
          <w:rFonts w:ascii="Arial" w:hAnsi="Arial" w:cs="Arial"/>
          <w:color w:val="131930"/>
          <w:bdr w:val="none" w:sz="0" w:space="0" w:color="auto" w:frame="1"/>
          <w:shd w:val="clear" w:color="auto" w:fill="FFFFFF"/>
          <w:lang w:val="en"/>
        </w:rPr>
        <w:t>Authorized</w:t>
      </w:r>
      <w:r w:rsidR="00C343A6">
        <w:rPr>
          <w:rFonts w:ascii="Arial" w:hAnsi="Arial" w:cs="Arial"/>
          <w:color w:val="131930"/>
          <w:bdr w:val="none" w:sz="0" w:space="0" w:color="auto" w:frame="1"/>
          <w:shd w:val="clear" w:color="auto" w:fill="FFFFFF"/>
          <w:lang w:val="en"/>
        </w:rPr>
        <w:t xml:space="preserve"> </w:t>
      </w:r>
      <w:r w:rsidR="00BB5B38">
        <w:rPr>
          <w:rFonts w:ascii="Arial" w:hAnsi="Arial" w:cs="Arial"/>
          <w:color w:val="131930"/>
          <w:bdr w:val="none" w:sz="0" w:space="0" w:color="auto" w:frame="1"/>
          <w:shd w:val="clear" w:color="auto" w:fill="FFFFFF"/>
          <w:lang w:val="en"/>
        </w:rPr>
        <w:t>S</w:t>
      </w:r>
      <w:r w:rsidR="00C343A6">
        <w:rPr>
          <w:rFonts w:ascii="Arial" w:hAnsi="Arial" w:cs="Arial"/>
          <w:color w:val="131930"/>
          <w:bdr w:val="none" w:sz="0" w:space="0" w:color="auto" w:frame="1"/>
          <w:shd w:val="clear" w:color="auto" w:fill="FFFFFF"/>
          <w:lang w:val="en"/>
        </w:rPr>
        <w:t xml:space="preserve">hares by </w:t>
      </w:r>
      <w:r w:rsidR="00BB5B38">
        <w:rPr>
          <w:rFonts w:ascii="Arial" w:hAnsi="Arial" w:cs="Arial"/>
          <w:color w:val="131930"/>
          <w:bdr w:val="none" w:sz="0" w:space="0" w:color="auto" w:frame="1"/>
          <w:shd w:val="clear" w:color="auto" w:fill="FFFFFF"/>
          <w:lang w:val="en"/>
        </w:rPr>
        <w:t>1 Billion Shares</w:t>
      </w:r>
      <w:r w:rsidR="007C7597">
        <w:rPr>
          <w:rFonts w:ascii="Arial" w:hAnsi="Arial" w:cs="Arial"/>
          <w:color w:val="131930"/>
          <w:bdr w:val="none" w:sz="0" w:space="0" w:color="auto" w:frame="1"/>
          <w:shd w:val="clear" w:color="auto" w:fill="FFFFFF"/>
          <w:lang w:val="en"/>
        </w:rPr>
        <w:t>.</w:t>
      </w:r>
    </w:p>
    <w:p w14:paraId="1E88E345" w14:textId="0AEB2615" w:rsidR="008815EB" w:rsidRDefault="00EB1239" w:rsidP="008815EB">
      <w:pPr>
        <w:pStyle w:val="NormalWeb"/>
        <w:shd w:val="clear" w:color="auto" w:fill="FFFFFF"/>
        <w:spacing w:before="0" w:beforeAutospacing="0" w:after="0" w:afterAutospacing="0"/>
        <w:rPr>
          <w:rFonts w:ascii="Arial" w:hAnsi="Arial" w:cs="Arial"/>
          <w:color w:val="000000"/>
          <w:sz w:val="22"/>
          <w:szCs w:val="22"/>
        </w:rPr>
      </w:pPr>
      <w:r>
        <w:rPr>
          <w:rFonts w:ascii="Arial" w:hAnsi="Arial" w:cs="Arial"/>
          <w:color w:val="444444"/>
          <w:bdr w:val="none" w:sz="0" w:space="0" w:color="auto" w:frame="1"/>
          <w:shd w:val="clear" w:color="auto" w:fill="FFFFFF"/>
          <w:lang w:val="en"/>
        </w:rPr>
        <w:br/>
        <w:t>DALLAS, TX</w:t>
      </w:r>
      <w:r>
        <w:rPr>
          <w:rFonts w:ascii="Arial" w:hAnsi="Arial" w:cs="Arial"/>
          <w:color w:val="131930"/>
          <w:bdr w:val="none" w:sz="0" w:space="0" w:color="auto" w:frame="1"/>
          <w:shd w:val="clear" w:color="auto" w:fill="FFFFFF"/>
          <w:lang w:val="en"/>
        </w:rPr>
        <w:t>-</w:t>
      </w:r>
      <w:r w:rsidR="00B829A5">
        <w:rPr>
          <w:rFonts w:ascii="Arial" w:hAnsi="Arial" w:cs="Arial"/>
          <w:color w:val="131930"/>
          <w:bdr w:val="none" w:sz="0" w:space="0" w:color="auto" w:frame="1"/>
          <w:shd w:val="clear" w:color="auto" w:fill="FFFFFF"/>
          <w:lang w:val="en"/>
        </w:rPr>
        <w:t xml:space="preserve"> </w:t>
      </w:r>
      <w:r>
        <w:rPr>
          <w:rFonts w:ascii="Arial" w:hAnsi="Arial" w:cs="Arial"/>
          <w:color w:val="131930"/>
          <w:bdr w:val="none" w:sz="0" w:space="0" w:color="auto" w:frame="1"/>
          <w:shd w:val="clear" w:color="auto" w:fill="FFFFFF"/>
          <w:lang w:val="en"/>
        </w:rPr>
        <w:t xml:space="preserve"> </w:t>
      </w:r>
      <w:r w:rsidR="00382B81">
        <w:rPr>
          <w:rFonts w:ascii="Arial" w:hAnsi="Arial" w:cs="Arial"/>
          <w:color w:val="131930"/>
          <w:bdr w:val="none" w:sz="0" w:space="0" w:color="auto" w:frame="1"/>
          <w:shd w:val="clear" w:color="auto" w:fill="FFFFFF"/>
          <w:lang w:val="en"/>
        </w:rPr>
        <w:t xml:space="preserve">February </w:t>
      </w:r>
      <w:r w:rsidR="001E6E80">
        <w:rPr>
          <w:rFonts w:ascii="Arial" w:hAnsi="Arial" w:cs="Arial"/>
          <w:color w:val="131930"/>
          <w:bdr w:val="none" w:sz="0" w:space="0" w:color="auto" w:frame="1"/>
          <w:shd w:val="clear" w:color="auto" w:fill="FFFFFF"/>
          <w:lang w:val="en"/>
        </w:rPr>
        <w:t>6</w:t>
      </w:r>
      <w:r w:rsidR="0052585F">
        <w:rPr>
          <w:rFonts w:ascii="Arial" w:hAnsi="Arial" w:cs="Arial"/>
          <w:color w:val="131930"/>
          <w:bdr w:val="none" w:sz="0" w:space="0" w:color="auto" w:frame="1"/>
          <w:shd w:val="clear" w:color="auto" w:fill="FFFFFF"/>
          <w:lang w:val="en"/>
        </w:rPr>
        <w:t>th</w:t>
      </w:r>
      <w:r>
        <w:rPr>
          <w:rFonts w:ascii="Arial" w:hAnsi="Arial" w:cs="Arial"/>
          <w:color w:val="131930"/>
          <w:bdr w:val="none" w:sz="0" w:space="0" w:color="auto" w:frame="1"/>
          <w:shd w:val="clear" w:color="auto" w:fill="FFFFFF"/>
          <w:lang w:val="en"/>
        </w:rPr>
        <w:t>, 202</w:t>
      </w:r>
      <w:r w:rsidR="006E28BA">
        <w:rPr>
          <w:rFonts w:ascii="Arial" w:hAnsi="Arial" w:cs="Arial"/>
          <w:color w:val="131930"/>
          <w:bdr w:val="none" w:sz="0" w:space="0" w:color="auto" w:frame="1"/>
          <w:shd w:val="clear" w:color="auto" w:fill="FFFFFF"/>
          <w:lang w:val="en"/>
        </w:rPr>
        <w:t>5</w:t>
      </w:r>
      <w:r>
        <w:rPr>
          <w:rFonts w:ascii="Arial" w:hAnsi="Arial" w:cs="Arial"/>
          <w:color w:val="131930"/>
          <w:bdr w:val="none" w:sz="0" w:space="0" w:color="auto" w:frame="1"/>
          <w:shd w:val="clear" w:color="auto" w:fill="FFFFFF"/>
          <w:lang w:val="en"/>
        </w:rPr>
        <w:t xml:space="preserve"> - </w:t>
      </w:r>
      <w:r w:rsidR="00533BC6">
        <w:rPr>
          <w:rFonts w:ascii="Arial" w:hAnsi="Arial" w:cs="Arial"/>
          <w:color w:val="131930"/>
          <w:bdr w:val="none" w:sz="0" w:space="0" w:color="auto" w:frame="1"/>
          <w:shd w:val="clear" w:color="auto" w:fill="FFFFFF"/>
          <w:lang w:val="en"/>
        </w:rPr>
        <w:t>AURI</w:t>
      </w:r>
      <w:r>
        <w:rPr>
          <w:rFonts w:ascii="Arial" w:hAnsi="Arial" w:cs="Arial"/>
          <w:color w:val="131930"/>
          <w:bdr w:val="none" w:sz="0" w:space="0" w:color="auto" w:frame="1"/>
          <w:shd w:val="clear" w:color="auto" w:fill="FFFFFF"/>
          <w:lang w:val="en"/>
        </w:rPr>
        <w:t xml:space="preserve"> Inc. (OTCPK: AURI) (the Company)</w:t>
      </w:r>
    </w:p>
    <w:p w14:paraId="7AC99600" w14:textId="77777777" w:rsidR="008815EB" w:rsidRPr="008815EB" w:rsidRDefault="008815EB" w:rsidP="008815EB">
      <w:pPr>
        <w:pStyle w:val="NormalWeb"/>
        <w:shd w:val="clear" w:color="auto" w:fill="FFFFFF"/>
        <w:spacing w:before="0" w:beforeAutospacing="0" w:after="0" w:afterAutospacing="0"/>
        <w:rPr>
          <w:rFonts w:ascii="Arial" w:hAnsi="Arial" w:cs="Arial"/>
          <w:color w:val="000000"/>
          <w:sz w:val="22"/>
          <w:szCs w:val="22"/>
        </w:rPr>
      </w:pPr>
    </w:p>
    <w:p w14:paraId="1934231A" w14:textId="0587E1E0" w:rsidR="005B6E5A" w:rsidRPr="005B6E5A" w:rsidRDefault="00533BC6" w:rsidP="005B6E5A">
      <w:pPr>
        <w:pStyle w:val="NormalWeb"/>
        <w:shd w:val="clear" w:color="auto" w:fill="FFFFFF"/>
        <w:spacing w:before="0" w:beforeAutospacing="0" w:after="240" w:afterAutospacing="0"/>
        <w:rPr>
          <w:rFonts w:ascii="Arial" w:hAnsi="Arial" w:cs="Arial"/>
          <w:color w:val="131930"/>
          <w:bdr w:val="none" w:sz="0" w:space="0" w:color="auto" w:frame="1"/>
          <w:shd w:val="clear" w:color="auto" w:fill="FFFFFF"/>
        </w:rPr>
      </w:pPr>
      <w:r>
        <w:rPr>
          <w:rFonts w:ascii="Arial" w:hAnsi="Arial" w:cs="Arial"/>
          <w:color w:val="131930"/>
          <w:bdr w:val="none" w:sz="0" w:space="0" w:color="auto" w:frame="1"/>
          <w:shd w:val="clear" w:color="auto" w:fill="FFFFFF"/>
          <w:lang w:val="en"/>
        </w:rPr>
        <w:t>AURI</w:t>
      </w:r>
      <w:r w:rsidR="00C24AFD">
        <w:rPr>
          <w:rFonts w:ascii="Arial" w:hAnsi="Arial" w:cs="Arial"/>
          <w:color w:val="131930"/>
          <w:bdr w:val="none" w:sz="0" w:space="0" w:color="auto" w:frame="1"/>
          <w:shd w:val="clear" w:color="auto" w:fill="FFFFFF"/>
          <w:lang w:val="en"/>
        </w:rPr>
        <w:t xml:space="preserve"> Inc.,</w:t>
      </w:r>
      <w:r w:rsidR="001A600C">
        <w:rPr>
          <w:rFonts w:ascii="Arial" w:hAnsi="Arial" w:cs="Arial"/>
          <w:color w:val="131930"/>
          <w:bdr w:val="none" w:sz="0" w:space="0" w:color="auto" w:frame="1"/>
          <w:shd w:val="clear" w:color="auto" w:fill="FFFFFF"/>
          <w:lang w:val="en"/>
        </w:rPr>
        <w:t xml:space="preserve"> </w:t>
      </w:r>
      <w:r w:rsidR="005B6E5A" w:rsidRPr="005B6E5A">
        <w:rPr>
          <w:rFonts w:ascii="Arial" w:hAnsi="Arial" w:cs="Arial"/>
          <w:color w:val="131930"/>
          <w:bdr w:val="none" w:sz="0" w:space="0" w:color="auto" w:frame="1"/>
          <w:shd w:val="clear" w:color="auto" w:fill="FFFFFF"/>
        </w:rPr>
        <w:t xml:space="preserve">is pleased to announce that </w:t>
      </w:r>
      <w:r w:rsidR="00981F4B">
        <w:rPr>
          <w:rFonts w:ascii="Arial" w:hAnsi="Arial" w:cs="Arial"/>
          <w:color w:val="131930"/>
          <w:bdr w:val="none" w:sz="0" w:space="0" w:color="auto" w:frame="1"/>
          <w:shd w:val="clear" w:color="auto" w:fill="FFFFFF"/>
        </w:rPr>
        <w:t>it is submitting</w:t>
      </w:r>
      <w:r w:rsidR="005B6E5A" w:rsidRPr="005B6E5A">
        <w:rPr>
          <w:rFonts w:ascii="Arial" w:hAnsi="Arial" w:cs="Arial"/>
          <w:color w:val="131930"/>
          <w:bdr w:val="none" w:sz="0" w:space="0" w:color="auto" w:frame="1"/>
          <w:shd w:val="clear" w:color="auto" w:fill="FFFFFF"/>
        </w:rPr>
        <w:t xml:space="preserve"> correspondence </w:t>
      </w:r>
      <w:r w:rsidR="00015ED0">
        <w:rPr>
          <w:rFonts w:ascii="Arial" w:hAnsi="Arial" w:cs="Arial"/>
          <w:color w:val="131930"/>
          <w:bdr w:val="none" w:sz="0" w:space="0" w:color="auto" w:frame="1"/>
          <w:shd w:val="clear" w:color="auto" w:fill="FFFFFF"/>
        </w:rPr>
        <w:t>to</w:t>
      </w:r>
      <w:r w:rsidR="005B6E5A" w:rsidRPr="005B6E5A">
        <w:rPr>
          <w:rFonts w:ascii="Arial" w:hAnsi="Arial" w:cs="Arial"/>
          <w:color w:val="131930"/>
          <w:bdr w:val="none" w:sz="0" w:space="0" w:color="auto" w:frame="1"/>
          <w:shd w:val="clear" w:color="auto" w:fill="FFFFFF"/>
        </w:rPr>
        <w:t xml:space="preserve"> </w:t>
      </w:r>
      <w:r w:rsidR="00597C90">
        <w:rPr>
          <w:rFonts w:ascii="Arial" w:hAnsi="Arial" w:cs="Arial"/>
          <w:color w:val="131930"/>
          <w:bdr w:val="none" w:sz="0" w:space="0" w:color="auto" w:frame="1"/>
          <w:shd w:val="clear" w:color="auto" w:fill="FFFFFF"/>
        </w:rPr>
        <w:t>Wyoming</w:t>
      </w:r>
      <w:r w:rsidR="005B6E5A" w:rsidRPr="005B6E5A">
        <w:rPr>
          <w:rFonts w:ascii="Arial" w:hAnsi="Arial" w:cs="Arial"/>
          <w:color w:val="131930"/>
          <w:bdr w:val="none" w:sz="0" w:space="0" w:color="auto" w:frame="1"/>
          <w:shd w:val="clear" w:color="auto" w:fill="FFFFFF"/>
        </w:rPr>
        <w:t>’s Department of State Amend</w:t>
      </w:r>
      <w:r w:rsidR="00872F88">
        <w:rPr>
          <w:rFonts w:ascii="Arial" w:hAnsi="Arial" w:cs="Arial"/>
          <w:color w:val="131930"/>
          <w:bdr w:val="none" w:sz="0" w:space="0" w:color="auto" w:frame="1"/>
          <w:shd w:val="clear" w:color="auto" w:fill="FFFFFF"/>
        </w:rPr>
        <w:t>ing</w:t>
      </w:r>
      <w:r w:rsidR="00D92528">
        <w:rPr>
          <w:rFonts w:ascii="Arial" w:hAnsi="Arial" w:cs="Arial"/>
          <w:color w:val="131930"/>
          <w:bdr w:val="none" w:sz="0" w:space="0" w:color="auto" w:frame="1"/>
          <w:shd w:val="clear" w:color="auto" w:fill="FFFFFF"/>
        </w:rPr>
        <w:t xml:space="preserve"> AURI’s</w:t>
      </w:r>
      <w:r w:rsidR="005B6E5A" w:rsidRPr="005B6E5A">
        <w:rPr>
          <w:rFonts w:ascii="Arial" w:hAnsi="Arial" w:cs="Arial"/>
          <w:color w:val="131930"/>
          <w:bdr w:val="none" w:sz="0" w:space="0" w:color="auto" w:frame="1"/>
          <w:shd w:val="clear" w:color="auto" w:fill="FFFFFF"/>
        </w:rPr>
        <w:t xml:space="preserve"> Articles of Incorporation reducing the Company’s authorized shares by </w:t>
      </w:r>
      <w:r w:rsidR="007909E2">
        <w:rPr>
          <w:rFonts w:ascii="Arial" w:hAnsi="Arial" w:cs="Arial"/>
          <w:color w:val="131930"/>
          <w:bdr w:val="none" w:sz="0" w:space="0" w:color="auto" w:frame="1"/>
          <w:shd w:val="clear" w:color="auto" w:fill="FFFFFF"/>
        </w:rPr>
        <w:t>One</w:t>
      </w:r>
      <w:r w:rsidR="005B6E5A" w:rsidRPr="005B6E5A">
        <w:rPr>
          <w:rFonts w:ascii="Arial" w:hAnsi="Arial" w:cs="Arial"/>
          <w:color w:val="131930"/>
          <w:bdr w:val="none" w:sz="0" w:space="0" w:color="auto" w:frame="1"/>
          <w:shd w:val="clear" w:color="auto" w:fill="FFFFFF"/>
        </w:rPr>
        <w:t xml:space="preserve"> (1) billion shares. </w:t>
      </w:r>
    </w:p>
    <w:p w14:paraId="00334C2E" w14:textId="23A1D40D" w:rsidR="005B6E5A" w:rsidRPr="005B6E5A" w:rsidRDefault="005B6E5A" w:rsidP="005B6E5A">
      <w:pPr>
        <w:pStyle w:val="NormalWeb"/>
        <w:spacing w:after="240"/>
        <w:rPr>
          <w:rFonts w:ascii="Arial" w:hAnsi="Arial" w:cs="Arial"/>
          <w:color w:val="131930"/>
          <w:bdr w:val="none" w:sz="0" w:space="0" w:color="auto" w:frame="1"/>
          <w:shd w:val="clear" w:color="auto" w:fill="FFFFFF"/>
        </w:rPr>
      </w:pPr>
      <w:r w:rsidRPr="005B6E5A">
        <w:rPr>
          <w:rFonts w:ascii="Arial" w:hAnsi="Arial" w:cs="Arial"/>
          <w:color w:val="131930"/>
          <w:bdr w:val="none" w:sz="0" w:space="0" w:color="auto" w:frame="1"/>
          <w:shd w:val="clear" w:color="auto" w:fill="FFFFFF"/>
        </w:rPr>
        <w:t xml:space="preserve">“As previously stated, it was hard to imagine a scenario wherein the Company would need to issue </w:t>
      </w:r>
      <w:r w:rsidR="008403E0">
        <w:rPr>
          <w:rFonts w:ascii="Arial" w:hAnsi="Arial" w:cs="Arial"/>
          <w:color w:val="131930"/>
          <w:bdr w:val="none" w:sz="0" w:space="0" w:color="auto" w:frame="1"/>
          <w:shd w:val="clear" w:color="auto" w:fill="FFFFFF"/>
        </w:rPr>
        <w:t>1</w:t>
      </w:r>
      <w:r w:rsidRPr="005B6E5A">
        <w:rPr>
          <w:rFonts w:ascii="Arial" w:hAnsi="Arial" w:cs="Arial"/>
          <w:color w:val="131930"/>
          <w:bdr w:val="none" w:sz="0" w:space="0" w:color="auto" w:frame="1"/>
          <w:shd w:val="clear" w:color="auto" w:fill="FFFFFF"/>
        </w:rPr>
        <w:t xml:space="preserve">0 billion shares, and to have the Authorized Shares at that level was counterproductive to our ongoing efforts to reduce the Company’s overall cost of capital,” stated Chairman and CEO </w:t>
      </w:r>
      <w:r w:rsidR="00014BC6">
        <w:rPr>
          <w:rFonts w:ascii="Arial" w:hAnsi="Arial" w:cs="Arial"/>
          <w:color w:val="131930"/>
          <w:bdr w:val="none" w:sz="0" w:space="0" w:color="auto" w:frame="1"/>
          <w:shd w:val="clear" w:color="auto" w:fill="FFFFFF"/>
        </w:rPr>
        <w:t>Edward Vakser</w:t>
      </w:r>
      <w:r w:rsidRPr="005B6E5A">
        <w:rPr>
          <w:rFonts w:ascii="Arial" w:hAnsi="Arial" w:cs="Arial"/>
          <w:color w:val="131930"/>
          <w:bdr w:val="none" w:sz="0" w:space="0" w:color="auto" w:frame="1"/>
          <w:shd w:val="clear" w:color="auto" w:fill="FFFFFF"/>
        </w:rPr>
        <w:t xml:space="preserve">. He continued, “This is just one step in </w:t>
      </w:r>
      <w:r w:rsidR="008403E0">
        <w:rPr>
          <w:rFonts w:ascii="Arial" w:hAnsi="Arial" w:cs="Arial"/>
          <w:color w:val="131930"/>
          <w:bdr w:val="none" w:sz="0" w:space="0" w:color="auto" w:frame="1"/>
          <w:shd w:val="clear" w:color="auto" w:fill="FFFFFF"/>
        </w:rPr>
        <w:t>AURI’s</w:t>
      </w:r>
      <w:r w:rsidRPr="005B6E5A">
        <w:rPr>
          <w:rFonts w:ascii="Arial" w:hAnsi="Arial" w:cs="Arial"/>
          <w:color w:val="131930"/>
          <w:bdr w:val="none" w:sz="0" w:space="0" w:color="auto" w:frame="1"/>
          <w:shd w:val="clear" w:color="auto" w:fill="FFFFFF"/>
        </w:rPr>
        <w:t xml:space="preserve"> ongoing effort to clean up its balance sheet and share structure, and it will not be our last</w:t>
      </w:r>
      <w:r w:rsidR="0028569E">
        <w:rPr>
          <w:rFonts w:ascii="Arial" w:hAnsi="Arial" w:cs="Arial"/>
          <w:color w:val="131930"/>
          <w:bdr w:val="none" w:sz="0" w:space="0" w:color="auto" w:frame="1"/>
          <w:shd w:val="clear" w:color="auto" w:fill="FFFFFF"/>
        </w:rPr>
        <w:t xml:space="preserve">; </w:t>
      </w:r>
      <w:r w:rsidR="00E61A99">
        <w:rPr>
          <w:rFonts w:ascii="Arial" w:hAnsi="Arial" w:cs="Arial"/>
          <w:color w:val="131930"/>
          <w:bdr w:val="none" w:sz="0" w:space="0" w:color="auto" w:frame="1"/>
          <w:shd w:val="clear" w:color="auto" w:fill="FFFFFF"/>
        </w:rPr>
        <w:t>f</w:t>
      </w:r>
      <w:r w:rsidRPr="005B6E5A">
        <w:rPr>
          <w:rFonts w:ascii="Arial" w:hAnsi="Arial" w:cs="Arial"/>
          <w:color w:val="131930"/>
          <w:bdr w:val="none" w:sz="0" w:space="0" w:color="auto" w:frame="1"/>
          <w:shd w:val="clear" w:color="auto" w:fill="FFFFFF"/>
        </w:rPr>
        <w:t>rom a capital structure perspective that is what we are focused on moving forward.”</w:t>
      </w:r>
    </w:p>
    <w:p w14:paraId="4AFE28DF" w14:textId="4EAD4EDB" w:rsidR="005B6E5A" w:rsidRPr="005B6E5A" w:rsidRDefault="005B6E5A" w:rsidP="005B6E5A">
      <w:pPr>
        <w:pStyle w:val="NormalWeb"/>
        <w:spacing w:after="240"/>
        <w:rPr>
          <w:rFonts w:ascii="Arial" w:hAnsi="Arial" w:cs="Arial"/>
          <w:color w:val="131930"/>
          <w:bdr w:val="none" w:sz="0" w:space="0" w:color="auto" w:frame="1"/>
          <w:shd w:val="clear" w:color="auto" w:fill="FFFFFF"/>
        </w:rPr>
      </w:pPr>
      <w:r w:rsidRPr="005B6E5A">
        <w:rPr>
          <w:rFonts w:ascii="Arial" w:hAnsi="Arial" w:cs="Arial"/>
          <w:color w:val="131930"/>
          <w:bdr w:val="none" w:sz="0" w:space="0" w:color="auto" w:frame="1"/>
          <w:shd w:val="clear" w:color="auto" w:fill="FFFFFF"/>
        </w:rPr>
        <w:t xml:space="preserve">The Company’s reduction in Authorized Shares </w:t>
      </w:r>
      <w:r w:rsidR="00B37EEC">
        <w:rPr>
          <w:rFonts w:ascii="Arial" w:hAnsi="Arial" w:cs="Arial"/>
          <w:color w:val="131930"/>
          <w:bdr w:val="none" w:sz="0" w:space="0" w:color="auto" w:frame="1"/>
          <w:shd w:val="clear" w:color="auto" w:fill="FFFFFF"/>
        </w:rPr>
        <w:t xml:space="preserve">should be effective within the next </w:t>
      </w:r>
      <w:r w:rsidR="00145D9D">
        <w:rPr>
          <w:rFonts w:ascii="Arial" w:hAnsi="Arial" w:cs="Arial"/>
          <w:color w:val="131930"/>
          <w:bdr w:val="none" w:sz="0" w:space="0" w:color="auto" w:frame="1"/>
          <w:shd w:val="clear" w:color="auto" w:fill="FFFFFF"/>
        </w:rPr>
        <w:t>few weeks</w:t>
      </w:r>
      <w:r w:rsidRPr="005B6E5A">
        <w:rPr>
          <w:rFonts w:ascii="Arial" w:hAnsi="Arial" w:cs="Arial"/>
          <w:color w:val="131930"/>
          <w:bdr w:val="none" w:sz="0" w:space="0" w:color="auto" w:frame="1"/>
          <w:shd w:val="clear" w:color="auto" w:fill="FFFFFF"/>
        </w:rPr>
        <w:t xml:space="preserve">.  The Company’s transfer agent </w:t>
      </w:r>
      <w:r w:rsidR="00145D9D">
        <w:rPr>
          <w:rFonts w:ascii="Arial" w:hAnsi="Arial" w:cs="Arial"/>
          <w:color w:val="131930"/>
          <w:bdr w:val="none" w:sz="0" w:space="0" w:color="auto" w:frame="1"/>
          <w:shd w:val="clear" w:color="auto" w:fill="FFFFFF"/>
        </w:rPr>
        <w:t>will</w:t>
      </w:r>
      <w:r w:rsidRPr="005B6E5A">
        <w:rPr>
          <w:rFonts w:ascii="Arial" w:hAnsi="Arial" w:cs="Arial"/>
          <w:color w:val="131930"/>
          <w:bdr w:val="none" w:sz="0" w:space="0" w:color="auto" w:frame="1"/>
          <w:shd w:val="clear" w:color="auto" w:fill="FFFFFF"/>
        </w:rPr>
        <w:t xml:space="preserve"> adjus</w:t>
      </w:r>
      <w:r w:rsidR="00145D9D">
        <w:rPr>
          <w:rFonts w:ascii="Arial" w:hAnsi="Arial" w:cs="Arial"/>
          <w:color w:val="131930"/>
          <w:bdr w:val="none" w:sz="0" w:space="0" w:color="auto" w:frame="1"/>
          <w:shd w:val="clear" w:color="auto" w:fill="FFFFFF"/>
        </w:rPr>
        <w:t>t</w:t>
      </w:r>
      <w:r w:rsidRPr="005B6E5A">
        <w:rPr>
          <w:rFonts w:ascii="Arial" w:hAnsi="Arial" w:cs="Arial"/>
          <w:color w:val="131930"/>
          <w:bdr w:val="none" w:sz="0" w:space="0" w:color="auto" w:frame="1"/>
          <w:shd w:val="clear" w:color="auto" w:fill="FFFFFF"/>
        </w:rPr>
        <w:t xml:space="preserve"> the Company’s records to reflect the reduction and </w:t>
      </w:r>
      <w:r w:rsidR="00E871D8">
        <w:rPr>
          <w:rFonts w:ascii="Arial" w:hAnsi="Arial" w:cs="Arial"/>
          <w:color w:val="131930"/>
          <w:bdr w:val="none" w:sz="0" w:space="0" w:color="auto" w:frame="1"/>
          <w:shd w:val="clear" w:color="auto" w:fill="FFFFFF"/>
        </w:rPr>
        <w:t>will</w:t>
      </w:r>
      <w:r w:rsidRPr="005B6E5A">
        <w:rPr>
          <w:rFonts w:ascii="Arial" w:hAnsi="Arial" w:cs="Arial"/>
          <w:color w:val="131930"/>
          <w:bdr w:val="none" w:sz="0" w:space="0" w:color="auto" w:frame="1"/>
          <w:shd w:val="clear" w:color="auto" w:fill="FFFFFF"/>
        </w:rPr>
        <w:t xml:space="preserve"> report the new Authorized Shares number to OTC Markets’ issuer services division</w:t>
      </w:r>
      <w:r w:rsidR="00E871D8">
        <w:rPr>
          <w:rFonts w:ascii="Arial" w:hAnsi="Arial" w:cs="Arial"/>
          <w:color w:val="131930"/>
          <w:bdr w:val="none" w:sz="0" w:space="0" w:color="auto" w:frame="1"/>
          <w:shd w:val="clear" w:color="auto" w:fill="FFFFFF"/>
        </w:rPr>
        <w:t xml:space="preserve"> once Wyoming approves the amendme</w:t>
      </w:r>
      <w:r w:rsidR="00A47B58">
        <w:rPr>
          <w:rFonts w:ascii="Arial" w:hAnsi="Arial" w:cs="Arial"/>
          <w:color w:val="131930"/>
          <w:bdr w:val="none" w:sz="0" w:space="0" w:color="auto" w:frame="1"/>
          <w:shd w:val="clear" w:color="auto" w:fill="FFFFFF"/>
        </w:rPr>
        <w:t>nt</w:t>
      </w:r>
      <w:r w:rsidRPr="005B6E5A">
        <w:rPr>
          <w:rFonts w:ascii="Arial" w:hAnsi="Arial" w:cs="Arial"/>
          <w:color w:val="131930"/>
          <w:bdr w:val="none" w:sz="0" w:space="0" w:color="auto" w:frame="1"/>
          <w:shd w:val="clear" w:color="auto" w:fill="FFFFFF"/>
        </w:rPr>
        <w:t>.</w:t>
      </w:r>
    </w:p>
    <w:p w14:paraId="40BB0D2F" w14:textId="1372DAA4" w:rsidR="0054320D" w:rsidRPr="003275CF" w:rsidRDefault="0054320D" w:rsidP="005B6E5A">
      <w:pPr>
        <w:pStyle w:val="NormalWeb"/>
        <w:shd w:val="clear" w:color="auto" w:fill="FFFFFF"/>
        <w:spacing w:before="0" w:beforeAutospacing="0" w:after="240" w:afterAutospacing="0"/>
        <w:rPr>
          <w:rFonts w:ascii="Arial" w:hAnsi="Arial" w:cs="Arial"/>
          <w:color w:val="131930"/>
          <w:bdr w:val="none" w:sz="0" w:space="0" w:color="auto" w:frame="1"/>
          <w:shd w:val="clear" w:color="auto" w:fill="FFFFFF"/>
          <w:lang w:val="en"/>
        </w:rPr>
      </w:pPr>
    </w:p>
    <w:p w14:paraId="3A65CB3B" w14:textId="693C79EF"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p>
    <w:p w14:paraId="6E326D20"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About Auri Inc.</w:t>
      </w:r>
    </w:p>
    <w:p w14:paraId="22FF026E" w14:textId="1FE90290"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AURI Inc. as good as gold! The Company was formed by a group of investors whose talents and interests were based in Production, Content Development, Audio/Visual Presentations, Intellectual Properties Development, and acquisitions, as well as oil and gas and real-estate investments. The company launched its own Crypto</w:t>
      </w:r>
      <w:r w:rsidR="00831972">
        <w:rPr>
          <w:rFonts w:ascii="Arial" w:hAnsi="Arial" w:cs="Arial"/>
          <w:color w:val="000000"/>
          <w:sz w:val="22"/>
          <w:szCs w:val="22"/>
        </w:rPr>
        <w:t xml:space="preserve"> </w:t>
      </w:r>
      <w:r>
        <w:rPr>
          <w:rFonts w:ascii="Arial" w:hAnsi="Arial" w:cs="Arial"/>
          <w:color w:val="131930"/>
          <w:bdr w:val="none" w:sz="0" w:space="0" w:color="auto" w:frame="1"/>
          <w:shd w:val="clear" w:color="auto" w:fill="FFFFFF"/>
          <w:lang w:val="en"/>
        </w:rPr>
        <w:t>Currency, </w:t>
      </w:r>
      <w:hyperlink r:id="rId4" w:history="1">
        <w:r>
          <w:rPr>
            <w:rStyle w:val="Hyperlink"/>
            <w:rFonts w:ascii="Arial" w:hAnsi="Arial" w:cs="Arial"/>
            <w:color w:val="12B4D9"/>
            <w:bdr w:val="none" w:sz="0" w:space="0" w:color="auto" w:frame="1"/>
            <w:shd w:val="clear" w:color="auto" w:fill="FFFFFF"/>
            <w:lang w:val="en"/>
          </w:rPr>
          <w:t>www.Auritoken.io</w:t>
        </w:r>
      </w:hyperlink>
      <w:r>
        <w:rPr>
          <w:rFonts w:ascii="Arial" w:hAnsi="Arial" w:cs="Arial"/>
          <w:color w:val="131930"/>
          <w:bdr w:val="none" w:sz="0" w:space="0" w:color="auto" w:frame="1"/>
          <w:shd w:val="clear" w:color="auto" w:fill="FFFFFF"/>
          <w:lang w:val="en"/>
        </w:rPr>
        <w:t xml:space="preserve"> and has licensed its Art Inventory at </w:t>
      </w:r>
      <w:proofErr w:type="spellStart"/>
      <w:r>
        <w:rPr>
          <w:rFonts w:ascii="Arial" w:hAnsi="Arial" w:cs="Arial"/>
          <w:color w:val="131930"/>
          <w:bdr w:val="none" w:sz="0" w:space="0" w:color="auto" w:frame="1"/>
          <w:shd w:val="clear" w:color="auto" w:fill="FFFFFF"/>
          <w:lang w:val="en"/>
        </w:rPr>
        <w:t>nft</w:t>
      </w:r>
      <w:proofErr w:type="spellEnd"/>
      <w:r>
        <w:rPr>
          <w:rFonts w:ascii="Arial" w:hAnsi="Arial" w:cs="Arial"/>
          <w:color w:val="131930"/>
          <w:bdr w:val="none" w:sz="0" w:space="0" w:color="auto" w:frame="1"/>
          <w:shd w:val="clear" w:color="auto" w:fill="FFFFFF"/>
          <w:lang w:val="en"/>
        </w:rPr>
        <w:t xml:space="preserve">/blackdracos.com. The management is based around seasoned corporate officers, directors and consultants who are experienced in management and mergers/acquisitions of multimillion dollar companies. The company's plan and concept were developed and based around a plan of acquiring and developing High End Art and Reproductions, backed by AURI Gold Crypto Currency, focusing AURI INC to become a Publisher and Licensor as well as NFT developer. Then, retaining the duplication and reproduction rights, on an exclusive basis, in order to sell and distribute the products worldwide. The company and management believe that they can create, sustain and grow one of the largest art publishing companies in the world. AURI Inc., also owns a "wholly owned subsidiary" : EVAP Inc. </w:t>
      </w:r>
      <w:proofErr w:type="spellStart"/>
      <w:r>
        <w:rPr>
          <w:rFonts w:ascii="Arial" w:hAnsi="Arial" w:cs="Arial"/>
          <w:color w:val="131930"/>
          <w:bdr w:val="none" w:sz="0" w:space="0" w:color="auto" w:frame="1"/>
          <w:shd w:val="clear" w:color="auto" w:fill="FFFFFF"/>
          <w:lang w:val="en"/>
        </w:rPr>
        <w:t>Evap</w:t>
      </w:r>
      <w:proofErr w:type="spellEnd"/>
      <w:r>
        <w:rPr>
          <w:rFonts w:ascii="Arial" w:hAnsi="Arial" w:cs="Arial"/>
          <w:color w:val="131930"/>
          <w:bdr w:val="none" w:sz="0" w:space="0" w:color="auto" w:frame="1"/>
          <w:shd w:val="clear" w:color="auto" w:fill="FFFFFF"/>
          <w:lang w:val="en"/>
        </w:rPr>
        <w:t xml:space="preserve"> Inc. has patent pending technology to assist with one of the biggest issues in the oil and gas industry, "PRODUCED WATER". The technology can take produced saltwater and turn it into a steam cleaner than most cities tap water by removing most of the metals and suspended solids.</w:t>
      </w:r>
    </w:p>
    <w:p w14:paraId="2C0CF474"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Safe Harbor Statement:</w:t>
      </w:r>
    </w:p>
    <w:p w14:paraId="080ACC5A"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lastRenderedPageBreak/>
        <w:t>This release includes "forward-looking statements" within the meaning of Section 27A of the Securities Act of 1933, as amended, and Section 21E of the Securities Exchange Act of 1934. Certain statements set forth in this press release constitute "forward-looking statements." Forward-looking statements include, without limitation, any statement that may predict, forecast, indicate, or imply future results, performance or achievements, and may contain the words "estimate", "project", "intend", "forecast", "anticipate", "plan", "planning", "expect", "believe", "will likely", "should", "could", "would", "may" or words or expressions of similar meaning. Such statements are not guarantees of future performance and are subject to risks and uncertainties that could cause the company's actual results and financial position to differ materially from those included within the forward-looking statements. Forward-looking statements involve risks and uncertainties, including those relating to the Company's ability to grow its business. Actual results may differ materially from the results predicted and reported results should not be considered as an indication of future performance. The potential risks and uncertainties include, among others, the Company's limited operating history, the limited financial resources, and domestic or global economic conditions -- activities of competitors and the presence of new or additional competition and conditions of equity markets.</w:t>
      </w:r>
    </w:p>
    <w:p w14:paraId="214E53BE"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Press Contact info:</w:t>
      </w:r>
    </w:p>
    <w:p w14:paraId="54EF5898"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auriincpr@gmail.com</w:t>
      </w:r>
    </w:p>
    <w:p w14:paraId="7D269E60"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+1 214-418-6940</w:t>
      </w:r>
    </w:p>
    <w:p w14:paraId="4D96BCF0"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Twitter: @AURI_OTC</w:t>
      </w:r>
    </w:p>
    <w:p w14:paraId="2ADB2AF7"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LinkedIn: </w:t>
      </w:r>
      <w:hyperlink r:id="rId5" w:history="1">
        <w:r>
          <w:rPr>
            <w:rStyle w:val="Hyperlink"/>
            <w:rFonts w:ascii="Arial" w:hAnsi="Arial" w:cs="Arial"/>
            <w:color w:val="12B4D9"/>
            <w:bdr w:val="none" w:sz="0" w:space="0" w:color="auto" w:frame="1"/>
            <w:shd w:val="clear" w:color="auto" w:fill="FFFFFF"/>
            <w:lang w:val="en"/>
          </w:rPr>
          <w:t>https://www.linkedin.com/company/auri-inc/</w:t>
        </w:r>
      </w:hyperlink>
    </w:p>
    <w:p w14:paraId="350C0F29"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Token Website: </w:t>
      </w:r>
      <w:hyperlink r:id="rId6" w:history="1">
        <w:r>
          <w:rPr>
            <w:rStyle w:val="Hyperlink"/>
            <w:rFonts w:ascii="Arial" w:hAnsi="Arial" w:cs="Arial"/>
            <w:color w:val="12B4D9"/>
            <w:bdr w:val="none" w:sz="0" w:space="0" w:color="auto" w:frame="1"/>
            <w:shd w:val="clear" w:color="auto" w:fill="FFFFFF"/>
            <w:lang w:val="en"/>
          </w:rPr>
          <w:t>www.auritoken.io</w:t>
        </w:r>
      </w:hyperlink>
    </w:p>
    <w:p w14:paraId="2AAE7209"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Facebook: </w:t>
      </w:r>
      <w:hyperlink r:id="rId7" w:history="1">
        <w:r>
          <w:rPr>
            <w:rStyle w:val="Hyperlink"/>
            <w:rFonts w:ascii="Arial" w:hAnsi="Arial" w:cs="Arial"/>
            <w:color w:val="12B4D9"/>
            <w:bdr w:val="none" w:sz="0" w:space="0" w:color="auto" w:frame="1"/>
            <w:shd w:val="clear" w:color="auto" w:fill="FFFFFF"/>
            <w:lang w:val="en"/>
          </w:rPr>
          <w:t>https://www.facebook.com/profile.php?id=100057444009513</w:t>
        </w:r>
      </w:hyperlink>
    </w:p>
    <w:p w14:paraId="01598A75"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TikTok: </w:t>
      </w:r>
      <w:hyperlink r:id="rId8" w:history="1">
        <w:r>
          <w:rPr>
            <w:rStyle w:val="Hyperlink"/>
            <w:rFonts w:ascii="Arial" w:hAnsi="Arial" w:cs="Arial"/>
            <w:color w:val="12B4D9"/>
            <w:bdr w:val="none" w:sz="0" w:space="0" w:color="auto" w:frame="1"/>
            <w:shd w:val="clear" w:color="auto" w:fill="FFFFFF"/>
            <w:lang w:val="en"/>
          </w:rPr>
          <w:t>https://www.tiktok.com/@auri_otc?_t=8deaRcgzNs6&amp;_r=1</w:t>
        </w:r>
      </w:hyperlink>
    </w:p>
    <w:p w14:paraId="63214D0B" w14:textId="77777777" w:rsidR="00EB1239" w:rsidRDefault="00EB1239" w:rsidP="00EB1239">
      <w:pPr>
        <w:pStyle w:val="NormalWeb"/>
        <w:shd w:val="clear" w:color="auto" w:fill="FFFFFF"/>
        <w:spacing w:before="0" w:beforeAutospacing="0" w:after="240" w:afterAutospacing="0"/>
        <w:rPr>
          <w:rFonts w:ascii="Arial" w:hAnsi="Arial" w:cs="Arial"/>
          <w:color w:val="444444"/>
          <w:sz w:val="22"/>
          <w:szCs w:val="22"/>
          <w:bdr w:val="none" w:sz="0" w:space="0" w:color="auto" w:frame="1"/>
          <w:lang w:val="en"/>
        </w:rPr>
      </w:pPr>
      <w:r>
        <w:rPr>
          <w:rFonts w:ascii="Arial" w:hAnsi="Arial" w:cs="Arial"/>
          <w:color w:val="131930"/>
          <w:bdr w:val="none" w:sz="0" w:space="0" w:color="auto" w:frame="1"/>
          <w:shd w:val="clear" w:color="auto" w:fill="FFFFFF"/>
          <w:lang w:val="en"/>
        </w:rPr>
        <w:t>Twitter: </w:t>
      </w:r>
      <w:hyperlink r:id="rId9" w:history="1">
        <w:r>
          <w:rPr>
            <w:rStyle w:val="Hyperlink"/>
            <w:rFonts w:ascii="Arial" w:hAnsi="Arial" w:cs="Arial"/>
            <w:color w:val="12B4D9"/>
            <w:bdr w:val="none" w:sz="0" w:space="0" w:color="auto" w:frame="1"/>
            <w:shd w:val="clear" w:color="auto" w:fill="FFFFFF"/>
            <w:lang w:val="en"/>
          </w:rPr>
          <w:t>https://twitter.com/AURI_OTC</w:t>
        </w:r>
      </w:hyperlink>
    </w:p>
    <w:p w14:paraId="5AF54FEB" w14:textId="77777777" w:rsidR="002E6B3E" w:rsidRDefault="002E6B3E"/>
    <w:sectPr w:rsidR="002E6B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239"/>
    <w:rsid w:val="000008D0"/>
    <w:rsid w:val="0000410F"/>
    <w:rsid w:val="00014BC6"/>
    <w:rsid w:val="00015ED0"/>
    <w:rsid w:val="000208F2"/>
    <w:rsid w:val="00040707"/>
    <w:rsid w:val="0005661B"/>
    <w:rsid w:val="00063374"/>
    <w:rsid w:val="00070186"/>
    <w:rsid w:val="00090345"/>
    <w:rsid w:val="000A2F82"/>
    <w:rsid w:val="000A7017"/>
    <w:rsid w:val="000B519B"/>
    <w:rsid w:val="000C2A5D"/>
    <w:rsid w:val="000D767E"/>
    <w:rsid w:val="00114D8E"/>
    <w:rsid w:val="001202EF"/>
    <w:rsid w:val="00125128"/>
    <w:rsid w:val="00127E9D"/>
    <w:rsid w:val="00145D9D"/>
    <w:rsid w:val="0014694E"/>
    <w:rsid w:val="00150C0F"/>
    <w:rsid w:val="0015290F"/>
    <w:rsid w:val="001556C0"/>
    <w:rsid w:val="00157F9B"/>
    <w:rsid w:val="001841BC"/>
    <w:rsid w:val="001A05B7"/>
    <w:rsid w:val="001A600C"/>
    <w:rsid w:val="001B0DC5"/>
    <w:rsid w:val="001E50AF"/>
    <w:rsid w:val="001E6E80"/>
    <w:rsid w:val="002135FB"/>
    <w:rsid w:val="002151A7"/>
    <w:rsid w:val="002212AC"/>
    <w:rsid w:val="00231EB1"/>
    <w:rsid w:val="00242005"/>
    <w:rsid w:val="00261354"/>
    <w:rsid w:val="002727FE"/>
    <w:rsid w:val="0028569E"/>
    <w:rsid w:val="002B324D"/>
    <w:rsid w:val="002C62DD"/>
    <w:rsid w:val="002E38A3"/>
    <w:rsid w:val="002E570E"/>
    <w:rsid w:val="002E6B3E"/>
    <w:rsid w:val="00307559"/>
    <w:rsid w:val="00307F7A"/>
    <w:rsid w:val="003245BA"/>
    <w:rsid w:val="00324F4E"/>
    <w:rsid w:val="003275CF"/>
    <w:rsid w:val="00331491"/>
    <w:rsid w:val="00351CDA"/>
    <w:rsid w:val="003550B1"/>
    <w:rsid w:val="003603D6"/>
    <w:rsid w:val="003665BC"/>
    <w:rsid w:val="00382964"/>
    <w:rsid w:val="00382B81"/>
    <w:rsid w:val="003A0E6D"/>
    <w:rsid w:val="003A6FB9"/>
    <w:rsid w:val="003C2861"/>
    <w:rsid w:val="003C490F"/>
    <w:rsid w:val="003C517F"/>
    <w:rsid w:val="003C78CC"/>
    <w:rsid w:val="003D783F"/>
    <w:rsid w:val="003F0BBB"/>
    <w:rsid w:val="00400071"/>
    <w:rsid w:val="0040739A"/>
    <w:rsid w:val="0042252C"/>
    <w:rsid w:val="0042563C"/>
    <w:rsid w:val="004571EC"/>
    <w:rsid w:val="004739F3"/>
    <w:rsid w:val="004767E6"/>
    <w:rsid w:val="0048183C"/>
    <w:rsid w:val="00483AB0"/>
    <w:rsid w:val="004A5E8F"/>
    <w:rsid w:val="004B0479"/>
    <w:rsid w:val="004B08EB"/>
    <w:rsid w:val="004D06AB"/>
    <w:rsid w:val="004F437C"/>
    <w:rsid w:val="00504EB2"/>
    <w:rsid w:val="00512542"/>
    <w:rsid w:val="005144AB"/>
    <w:rsid w:val="00514CFE"/>
    <w:rsid w:val="0051788F"/>
    <w:rsid w:val="0052585F"/>
    <w:rsid w:val="00533BC6"/>
    <w:rsid w:val="00534777"/>
    <w:rsid w:val="00534EBC"/>
    <w:rsid w:val="0054320D"/>
    <w:rsid w:val="005461AD"/>
    <w:rsid w:val="00550407"/>
    <w:rsid w:val="00557CB5"/>
    <w:rsid w:val="00564F2F"/>
    <w:rsid w:val="005730F4"/>
    <w:rsid w:val="00587BE6"/>
    <w:rsid w:val="00593126"/>
    <w:rsid w:val="00597C90"/>
    <w:rsid w:val="005A03EE"/>
    <w:rsid w:val="005A5963"/>
    <w:rsid w:val="005B6E5A"/>
    <w:rsid w:val="005D11BC"/>
    <w:rsid w:val="005D783D"/>
    <w:rsid w:val="005E7F7D"/>
    <w:rsid w:val="005F49FD"/>
    <w:rsid w:val="0060213F"/>
    <w:rsid w:val="00604036"/>
    <w:rsid w:val="00611BB2"/>
    <w:rsid w:val="00611DA4"/>
    <w:rsid w:val="00622675"/>
    <w:rsid w:val="006429EF"/>
    <w:rsid w:val="0066016A"/>
    <w:rsid w:val="006668C9"/>
    <w:rsid w:val="00686FB5"/>
    <w:rsid w:val="006A680C"/>
    <w:rsid w:val="006D6575"/>
    <w:rsid w:val="006E28BA"/>
    <w:rsid w:val="00706835"/>
    <w:rsid w:val="00716A0B"/>
    <w:rsid w:val="00724F75"/>
    <w:rsid w:val="00726F73"/>
    <w:rsid w:val="00726FE9"/>
    <w:rsid w:val="0074180D"/>
    <w:rsid w:val="00760E06"/>
    <w:rsid w:val="0077281A"/>
    <w:rsid w:val="007909E2"/>
    <w:rsid w:val="007A03CA"/>
    <w:rsid w:val="007A4D9A"/>
    <w:rsid w:val="007C4795"/>
    <w:rsid w:val="007C64B2"/>
    <w:rsid w:val="007C7597"/>
    <w:rsid w:val="007F3B49"/>
    <w:rsid w:val="00810A1E"/>
    <w:rsid w:val="00816849"/>
    <w:rsid w:val="008224A4"/>
    <w:rsid w:val="008314D9"/>
    <w:rsid w:val="00831972"/>
    <w:rsid w:val="00835DB0"/>
    <w:rsid w:val="008403E0"/>
    <w:rsid w:val="00844FC5"/>
    <w:rsid w:val="0085330D"/>
    <w:rsid w:val="00863F19"/>
    <w:rsid w:val="008666DE"/>
    <w:rsid w:val="00872F88"/>
    <w:rsid w:val="008735C6"/>
    <w:rsid w:val="008815EB"/>
    <w:rsid w:val="00894466"/>
    <w:rsid w:val="008B26DD"/>
    <w:rsid w:val="008B3909"/>
    <w:rsid w:val="008D0015"/>
    <w:rsid w:val="008D1DF8"/>
    <w:rsid w:val="008D46C6"/>
    <w:rsid w:val="008E3F0A"/>
    <w:rsid w:val="008F02B7"/>
    <w:rsid w:val="008F3491"/>
    <w:rsid w:val="0090225C"/>
    <w:rsid w:val="009152BC"/>
    <w:rsid w:val="00935D6C"/>
    <w:rsid w:val="00961E91"/>
    <w:rsid w:val="00967A14"/>
    <w:rsid w:val="00972F3E"/>
    <w:rsid w:val="00981F4B"/>
    <w:rsid w:val="00992E32"/>
    <w:rsid w:val="009D1B7F"/>
    <w:rsid w:val="009D59A5"/>
    <w:rsid w:val="009D748D"/>
    <w:rsid w:val="009F0454"/>
    <w:rsid w:val="00A119DF"/>
    <w:rsid w:val="00A30860"/>
    <w:rsid w:val="00A3763B"/>
    <w:rsid w:val="00A40D3B"/>
    <w:rsid w:val="00A47B58"/>
    <w:rsid w:val="00A62208"/>
    <w:rsid w:val="00A63AD3"/>
    <w:rsid w:val="00A64E25"/>
    <w:rsid w:val="00A718FD"/>
    <w:rsid w:val="00AA1B23"/>
    <w:rsid w:val="00AD6CB8"/>
    <w:rsid w:val="00AE6233"/>
    <w:rsid w:val="00B000DA"/>
    <w:rsid w:val="00B14CC0"/>
    <w:rsid w:val="00B17566"/>
    <w:rsid w:val="00B2402E"/>
    <w:rsid w:val="00B37EEC"/>
    <w:rsid w:val="00B430E2"/>
    <w:rsid w:val="00B55C52"/>
    <w:rsid w:val="00B56C98"/>
    <w:rsid w:val="00B70F6D"/>
    <w:rsid w:val="00B829A5"/>
    <w:rsid w:val="00B83F59"/>
    <w:rsid w:val="00BB5B38"/>
    <w:rsid w:val="00BC49D4"/>
    <w:rsid w:val="00BD60C7"/>
    <w:rsid w:val="00BE33A3"/>
    <w:rsid w:val="00BE6771"/>
    <w:rsid w:val="00BE69A4"/>
    <w:rsid w:val="00BF50DF"/>
    <w:rsid w:val="00C24AFD"/>
    <w:rsid w:val="00C343A6"/>
    <w:rsid w:val="00C42846"/>
    <w:rsid w:val="00C43540"/>
    <w:rsid w:val="00C56CA1"/>
    <w:rsid w:val="00C61539"/>
    <w:rsid w:val="00C702D8"/>
    <w:rsid w:val="00C7384A"/>
    <w:rsid w:val="00C91088"/>
    <w:rsid w:val="00CA7205"/>
    <w:rsid w:val="00CB56EC"/>
    <w:rsid w:val="00CB6668"/>
    <w:rsid w:val="00CC072E"/>
    <w:rsid w:val="00CC0BD8"/>
    <w:rsid w:val="00CC2877"/>
    <w:rsid w:val="00CE48DA"/>
    <w:rsid w:val="00CF273A"/>
    <w:rsid w:val="00CF2DFF"/>
    <w:rsid w:val="00D021AF"/>
    <w:rsid w:val="00D06F11"/>
    <w:rsid w:val="00D244D8"/>
    <w:rsid w:val="00D73138"/>
    <w:rsid w:val="00D87BEC"/>
    <w:rsid w:val="00D92528"/>
    <w:rsid w:val="00D92617"/>
    <w:rsid w:val="00D9417A"/>
    <w:rsid w:val="00D95662"/>
    <w:rsid w:val="00DC1B80"/>
    <w:rsid w:val="00DC43EA"/>
    <w:rsid w:val="00DD74BE"/>
    <w:rsid w:val="00DF79E4"/>
    <w:rsid w:val="00E1428C"/>
    <w:rsid w:val="00E269F3"/>
    <w:rsid w:val="00E413A8"/>
    <w:rsid w:val="00E61A99"/>
    <w:rsid w:val="00E766E9"/>
    <w:rsid w:val="00E81835"/>
    <w:rsid w:val="00E85D92"/>
    <w:rsid w:val="00E871D8"/>
    <w:rsid w:val="00EB1239"/>
    <w:rsid w:val="00EB3D87"/>
    <w:rsid w:val="00EB4378"/>
    <w:rsid w:val="00EB5CB7"/>
    <w:rsid w:val="00EC66FE"/>
    <w:rsid w:val="00EC7F18"/>
    <w:rsid w:val="00ED6F1E"/>
    <w:rsid w:val="00EE4A45"/>
    <w:rsid w:val="00EF2902"/>
    <w:rsid w:val="00EF43CE"/>
    <w:rsid w:val="00F163F1"/>
    <w:rsid w:val="00F17C74"/>
    <w:rsid w:val="00F225EE"/>
    <w:rsid w:val="00F424BF"/>
    <w:rsid w:val="00F54FDD"/>
    <w:rsid w:val="00F607DC"/>
    <w:rsid w:val="00F61B73"/>
    <w:rsid w:val="00F90DEF"/>
    <w:rsid w:val="00F97281"/>
    <w:rsid w:val="00FC01B0"/>
    <w:rsid w:val="00FC68B0"/>
    <w:rsid w:val="00FD0687"/>
    <w:rsid w:val="00FD7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FBAE7"/>
  <w15:chartTrackingRefBased/>
  <w15:docId w15:val="{4BCBADB1-10F1-43A6-993F-F3FB24891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B123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B12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4535125">
      <w:bodyDiv w:val="1"/>
      <w:marLeft w:val="0"/>
      <w:marRight w:val="0"/>
      <w:marTop w:val="0"/>
      <w:marBottom w:val="0"/>
      <w:divBdr>
        <w:top w:val="none" w:sz="0" w:space="0" w:color="auto"/>
        <w:left w:val="none" w:sz="0" w:space="0" w:color="auto"/>
        <w:bottom w:val="none" w:sz="0" w:space="0" w:color="auto"/>
        <w:right w:val="none" w:sz="0" w:space="0" w:color="auto"/>
      </w:divBdr>
    </w:div>
    <w:div w:id="1824808763">
      <w:bodyDiv w:val="1"/>
      <w:marLeft w:val="0"/>
      <w:marRight w:val="0"/>
      <w:marTop w:val="0"/>
      <w:marBottom w:val="0"/>
      <w:divBdr>
        <w:top w:val="none" w:sz="0" w:space="0" w:color="auto"/>
        <w:left w:val="none" w:sz="0" w:space="0" w:color="auto"/>
        <w:bottom w:val="none" w:sz="0" w:space="0" w:color="auto"/>
        <w:right w:val="none" w:sz="0" w:space="0" w:color="auto"/>
      </w:divBdr>
    </w:div>
    <w:div w:id="2048600785">
      <w:bodyDiv w:val="1"/>
      <w:marLeft w:val="0"/>
      <w:marRight w:val="0"/>
      <w:marTop w:val="0"/>
      <w:marBottom w:val="0"/>
      <w:divBdr>
        <w:top w:val="none" w:sz="0" w:space="0" w:color="auto"/>
        <w:left w:val="none" w:sz="0" w:space="0" w:color="auto"/>
        <w:bottom w:val="none" w:sz="0" w:space="0" w:color="auto"/>
        <w:right w:val="none" w:sz="0" w:space="0" w:color="auto"/>
      </w:divBdr>
      <w:divsChild>
        <w:div w:id="2078283945">
          <w:marLeft w:val="0"/>
          <w:marRight w:val="0"/>
          <w:marTop w:val="0"/>
          <w:marBottom w:val="0"/>
          <w:divBdr>
            <w:top w:val="none" w:sz="0" w:space="0" w:color="auto"/>
            <w:left w:val="none" w:sz="0" w:space="0" w:color="auto"/>
            <w:bottom w:val="none" w:sz="0" w:space="0" w:color="auto"/>
            <w:right w:val="none" w:sz="0" w:space="0" w:color="auto"/>
          </w:divBdr>
        </w:div>
        <w:div w:id="398020922">
          <w:marLeft w:val="0"/>
          <w:marRight w:val="0"/>
          <w:marTop w:val="0"/>
          <w:marBottom w:val="0"/>
          <w:divBdr>
            <w:top w:val="none" w:sz="0" w:space="0" w:color="auto"/>
            <w:left w:val="none" w:sz="0" w:space="0" w:color="auto"/>
            <w:bottom w:val="none" w:sz="0" w:space="0" w:color="auto"/>
            <w:right w:val="none" w:sz="0" w:space="0" w:color="auto"/>
          </w:divBdr>
        </w:div>
        <w:div w:id="1190533781">
          <w:marLeft w:val="0"/>
          <w:marRight w:val="0"/>
          <w:marTop w:val="0"/>
          <w:marBottom w:val="0"/>
          <w:divBdr>
            <w:top w:val="none" w:sz="0" w:space="0" w:color="auto"/>
            <w:left w:val="none" w:sz="0" w:space="0" w:color="auto"/>
            <w:bottom w:val="none" w:sz="0" w:space="0" w:color="auto"/>
            <w:right w:val="none" w:sz="0" w:space="0" w:color="auto"/>
          </w:divBdr>
        </w:div>
        <w:div w:id="1511024456">
          <w:marLeft w:val="0"/>
          <w:marRight w:val="0"/>
          <w:marTop w:val="0"/>
          <w:marBottom w:val="0"/>
          <w:divBdr>
            <w:top w:val="none" w:sz="0" w:space="0" w:color="auto"/>
            <w:left w:val="none" w:sz="0" w:space="0" w:color="auto"/>
            <w:bottom w:val="none" w:sz="0" w:space="0" w:color="auto"/>
            <w:right w:val="none" w:sz="0" w:space="0" w:color="auto"/>
          </w:divBdr>
        </w:div>
        <w:div w:id="1678926668">
          <w:marLeft w:val="0"/>
          <w:marRight w:val="0"/>
          <w:marTop w:val="0"/>
          <w:marBottom w:val="0"/>
          <w:divBdr>
            <w:top w:val="none" w:sz="0" w:space="0" w:color="auto"/>
            <w:left w:val="none" w:sz="0" w:space="0" w:color="auto"/>
            <w:bottom w:val="none" w:sz="0" w:space="0" w:color="auto"/>
            <w:right w:val="none" w:sz="0" w:space="0" w:color="auto"/>
          </w:divBdr>
        </w:div>
        <w:div w:id="2115855699">
          <w:marLeft w:val="0"/>
          <w:marRight w:val="0"/>
          <w:marTop w:val="0"/>
          <w:marBottom w:val="0"/>
          <w:divBdr>
            <w:top w:val="none" w:sz="0" w:space="0" w:color="auto"/>
            <w:left w:val="none" w:sz="0" w:space="0" w:color="auto"/>
            <w:bottom w:val="none" w:sz="0" w:space="0" w:color="auto"/>
            <w:right w:val="none" w:sz="0" w:space="0" w:color="auto"/>
          </w:divBdr>
        </w:div>
        <w:div w:id="1390421588">
          <w:marLeft w:val="0"/>
          <w:marRight w:val="0"/>
          <w:marTop w:val="0"/>
          <w:marBottom w:val="0"/>
          <w:divBdr>
            <w:top w:val="none" w:sz="0" w:space="0" w:color="auto"/>
            <w:left w:val="none" w:sz="0" w:space="0" w:color="auto"/>
            <w:bottom w:val="none" w:sz="0" w:space="0" w:color="auto"/>
            <w:right w:val="none" w:sz="0" w:space="0" w:color="auto"/>
          </w:divBdr>
        </w:div>
        <w:div w:id="173495539">
          <w:marLeft w:val="0"/>
          <w:marRight w:val="0"/>
          <w:marTop w:val="0"/>
          <w:marBottom w:val="0"/>
          <w:divBdr>
            <w:top w:val="none" w:sz="0" w:space="0" w:color="auto"/>
            <w:left w:val="none" w:sz="0" w:space="0" w:color="auto"/>
            <w:bottom w:val="none" w:sz="0" w:space="0" w:color="auto"/>
            <w:right w:val="none" w:sz="0" w:space="0" w:color="auto"/>
          </w:divBdr>
        </w:div>
        <w:div w:id="108085199">
          <w:marLeft w:val="0"/>
          <w:marRight w:val="0"/>
          <w:marTop w:val="0"/>
          <w:marBottom w:val="0"/>
          <w:divBdr>
            <w:top w:val="none" w:sz="0" w:space="0" w:color="auto"/>
            <w:left w:val="none" w:sz="0" w:space="0" w:color="auto"/>
            <w:bottom w:val="none" w:sz="0" w:space="0" w:color="auto"/>
            <w:right w:val="none" w:sz="0" w:space="0" w:color="auto"/>
          </w:divBdr>
        </w:div>
        <w:div w:id="2058235807">
          <w:marLeft w:val="0"/>
          <w:marRight w:val="0"/>
          <w:marTop w:val="0"/>
          <w:marBottom w:val="0"/>
          <w:divBdr>
            <w:top w:val="none" w:sz="0" w:space="0" w:color="auto"/>
            <w:left w:val="none" w:sz="0" w:space="0" w:color="auto"/>
            <w:bottom w:val="none" w:sz="0" w:space="0" w:color="auto"/>
            <w:right w:val="none" w:sz="0" w:space="0" w:color="auto"/>
          </w:divBdr>
        </w:div>
        <w:div w:id="72750359">
          <w:marLeft w:val="0"/>
          <w:marRight w:val="0"/>
          <w:marTop w:val="0"/>
          <w:marBottom w:val="0"/>
          <w:divBdr>
            <w:top w:val="none" w:sz="0" w:space="0" w:color="auto"/>
            <w:left w:val="none" w:sz="0" w:space="0" w:color="auto"/>
            <w:bottom w:val="none" w:sz="0" w:space="0" w:color="auto"/>
            <w:right w:val="none" w:sz="0" w:space="0" w:color="auto"/>
          </w:divBdr>
        </w:div>
        <w:div w:id="491793966">
          <w:marLeft w:val="0"/>
          <w:marRight w:val="0"/>
          <w:marTop w:val="0"/>
          <w:marBottom w:val="0"/>
          <w:divBdr>
            <w:top w:val="none" w:sz="0" w:space="0" w:color="auto"/>
            <w:left w:val="none" w:sz="0" w:space="0" w:color="auto"/>
            <w:bottom w:val="none" w:sz="0" w:space="0" w:color="auto"/>
            <w:right w:val="none" w:sz="0" w:space="0" w:color="auto"/>
          </w:divBdr>
        </w:div>
        <w:div w:id="1050299746">
          <w:marLeft w:val="0"/>
          <w:marRight w:val="0"/>
          <w:marTop w:val="0"/>
          <w:marBottom w:val="0"/>
          <w:divBdr>
            <w:top w:val="none" w:sz="0" w:space="0" w:color="auto"/>
            <w:left w:val="none" w:sz="0" w:space="0" w:color="auto"/>
            <w:bottom w:val="none" w:sz="0" w:space="0" w:color="auto"/>
            <w:right w:val="none" w:sz="0" w:space="0" w:color="auto"/>
          </w:divBdr>
        </w:div>
        <w:div w:id="1513564934">
          <w:marLeft w:val="0"/>
          <w:marRight w:val="0"/>
          <w:marTop w:val="0"/>
          <w:marBottom w:val="0"/>
          <w:divBdr>
            <w:top w:val="none" w:sz="0" w:space="0" w:color="auto"/>
            <w:left w:val="none" w:sz="0" w:space="0" w:color="auto"/>
            <w:bottom w:val="none" w:sz="0" w:space="0" w:color="auto"/>
            <w:right w:val="none" w:sz="0" w:space="0" w:color="auto"/>
          </w:divBdr>
        </w:div>
        <w:div w:id="266934315">
          <w:marLeft w:val="0"/>
          <w:marRight w:val="0"/>
          <w:marTop w:val="0"/>
          <w:marBottom w:val="0"/>
          <w:divBdr>
            <w:top w:val="none" w:sz="0" w:space="0" w:color="auto"/>
            <w:left w:val="none" w:sz="0" w:space="0" w:color="auto"/>
            <w:bottom w:val="none" w:sz="0" w:space="0" w:color="auto"/>
            <w:right w:val="none" w:sz="0" w:space="0" w:color="auto"/>
          </w:divBdr>
        </w:div>
        <w:div w:id="1091194125">
          <w:marLeft w:val="0"/>
          <w:marRight w:val="0"/>
          <w:marTop w:val="0"/>
          <w:marBottom w:val="0"/>
          <w:divBdr>
            <w:top w:val="none" w:sz="0" w:space="0" w:color="auto"/>
            <w:left w:val="none" w:sz="0" w:space="0" w:color="auto"/>
            <w:bottom w:val="none" w:sz="0" w:space="0" w:color="auto"/>
            <w:right w:val="none" w:sz="0" w:space="0" w:color="auto"/>
          </w:divBdr>
        </w:div>
        <w:div w:id="163320447">
          <w:marLeft w:val="0"/>
          <w:marRight w:val="0"/>
          <w:marTop w:val="0"/>
          <w:marBottom w:val="0"/>
          <w:divBdr>
            <w:top w:val="none" w:sz="0" w:space="0" w:color="auto"/>
            <w:left w:val="none" w:sz="0" w:space="0" w:color="auto"/>
            <w:bottom w:val="none" w:sz="0" w:space="0" w:color="auto"/>
            <w:right w:val="none" w:sz="0" w:space="0" w:color="auto"/>
          </w:divBdr>
        </w:div>
        <w:div w:id="778598585">
          <w:marLeft w:val="0"/>
          <w:marRight w:val="0"/>
          <w:marTop w:val="0"/>
          <w:marBottom w:val="0"/>
          <w:divBdr>
            <w:top w:val="none" w:sz="0" w:space="0" w:color="auto"/>
            <w:left w:val="none" w:sz="0" w:space="0" w:color="auto"/>
            <w:bottom w:val="none" w:sz="0" w:space="0" w:color="auto"/>
            <w:right w:val="none" w:sz="0" w:space="0" w:color="auto"/>
          </w:divBdr>
        </w:div>
        <w:div w:id="1846676087">
          <w:marLeft w:val="0"/>
          <w:marRight w:val="0"/>
          <w:marTop w:val="0"/>
          <w:marBottom w:val="0"/>
          <w:divBdr>
            <w:top w:val="none" w:sz="0" w:space="0" w:color="auto"/>
            <w:left w:val="none" w:sz="0" w:space="0" w:color="auto"/>
            <w:bottom w:val="none" w:sz="0" w:space="0" w:color="auto"/>
            <w:right w:val="none" w:sz="0" w:space="0" w:color="auto"/>
          </w:divBdr>
        </w:div>
        <w:div w:id="346954341">
          <w:marLeft w:val="0"/>
          <w:marRight w:val="0"/>
          <w:marTop w:val="0"/>
          <w:marBottom w:val="0"/>
          <w:divBdr>
            <w:top w:val="none" w:sz="0" w:space="0" w:color="auto"/>
            <w:left w:val="none" w:sz="0" w:space="0" w:color="auto"/>
            <w:bottom w:val="none" w:sz="0" w:space="0" w:color="auto"/>
            <w:right w:val="none" w:sz="0" w:space="0" w:color="auto"/>
          </w:divBdr>
        </w:div>
        <w:div w:id="508909230">
          <w:marLeft w:val="0"/>
          <w:marRight w:val="0"/>
          <w:marTop w:val="0"/>
          <w:marBottom w:val="0"/>
          <w:divBdr>
            <w:top w:val="none" w:sz="0" w:space="0" w:color="auto"/>
            <w:left w:val="none" w:sz="0" w:space="0" w:color="auto"/>
            <w:bottom w:val="none" w:sz="0" w:space="0" w:color="auto"/>
            <w:right w:val="none" w:sz="0" w:space="0" w:color="auto"/>
          </w:divBdr>
        </w:div>
        <w:div w:id="2144735497">
          <w:marLeft w:val="0"/>
          <w:marRight w:val="0"/>
          <w:marTop w:val="0"/>
          <w:marBottom w:val="0"/>
          <w:divBdr>
            <w:top w:val="none" w:sz="0" w:space="0" w:color="auto"/>
            <w:left w:val="none" w:sz="0" w:space="0" w:color="auto"/>
            <w:bottom w:val="none" w:sz="0" w:space="0" w:color="auto"/>
            <w:right w:val="none" w:sz="0" w:space="0" w:color="auto"/>
          </w:divBdr>
        </w:div>
        <w:div w:id="3755938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qs-cockpit.com/cgi-bin/fncls.ssp?fn=redirect&amp;url=41e955e3458549b631570c5f15b67b3a&amp;application_id=1825545&amp;site_id=otc_markets&amp;application_name=news" TargetMode="External"/><Relationship Id="rId3" Type="http://schemas.openxmlformats.org/officeDocument/2006/relationships/webSettings" Target="webSettings.xml"/><Relationship Id="rId7" Type="http://schemas.openxmlformats.org/officeDocument/2006/relationships/hyperlink" Target="https://eqs-cockpit.com/cgi-bin/fncls.ssp?fn=redirect&amp;url=a03a8b32a33bca2e1454fdf857a54b3d&amp;application_id=1825545&amp;site_id=otc_markets&amp;application_name=new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qs-cockpit.com/cgi-bin/fncls.ssp?fn=redirect&amp;url=8855940fad6cd6f94c6aa967763a9a2e&amp;application_id=1825545&amp;site_id=otc_markets&amp;application_name=news" TargetMode="External"/><Relationship Id="rId11" Type="http://schemas.openxmlformats.org/officeDocument/2006/relationships/theme" Target="theme/theme1.xml"/><Relationship Id="rId5" Type="http://schemas.openxmlformats.org/officeDocument/2006/relationships/hyperlink" Target="https://eqs-cockpit.com/cgi-bin/fncls.ssp?fn=redirect&amp;url=f9ebc6f16d395f491eac9a476aa4ae11&amp;application_id=1825545&amp;site_id=otc_markets&amp;application_name=news" TargetMode="External"/><Relationship Id="rId10" Type="http://schemas.openxmlformats.org/officeDocument/2006/relationships/fontTable" Target="fontTable.xml"/><Relationship Id="rId4" Type="http://schemas.openxmlformats.org/officeDocument/2006/relationships/hyperlink" Target="https://eqs-cockpit.com/cgi-bin/fncls.ssp?fn=redirect&amp;url=8855940fad6cd6f94c6aa967763a9a2e&amp;application_id=1825545&amp;site_id=otc_markets&amp;application_name=news" TargetMode="External"/><Relationship Id="rId9" Type="http://schemas.openxmlformats.org/officeDocument/2006/relationships/hyperlink" Target="https://eqs-cockpit.com/cgi-bin/fncls.ssp?fn=redirect&amp;url=54d287d4c7799c0a2966599a3aa36032&amp;application_id=1825545&amp;site_id=otc_markets&amp;application_name=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781</Words>
  <Characters>4741</Characters>
  <Application>Microsoft Office Word</Application>
  <DocSecurity>0</DocSecurity>
  <Lines>81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edward vakser</cp:lastModifiedBy>
  <cp:revision>4</cp:revision>
  <cp:lastPrinted>2024-12-10T15:41:00Z</cp:lastPrinted>
  <dcterms:created xsi:type="dcterms:W3CDTF">2025-02-05T19:21:00Z</dcterms:created>
  <dcterms:modified xsi:type="dcterms:W3CDTF">2025-02-05T20:13:00Z</dcterms:modified>
</cp:coreProperties>
</file>