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F8043B" w14:textId="4597254A" w:rsidR="00601A1B" w:rsidRDefault="00601A1B" w:rsidP="00601A1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27E72A8" wp14:editId="5B255A21">
            <wp:extent cx="1905266" cy="590632"/>
            <wp:effectExtent l="0" t="0" r="0" b="0"/>
            <wp:docPr id="2023624293" name="Picture 2" descr="A black and orang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624293" name="Picture 2" descr="A black and orange text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266" cy="590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680D3" w14:textId="77777777" w:rsidR="00601A1B" w:rsidRDefault="00601A1B" w:rsidP="00601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5EA2376" w14:textId="7D7C7E04" w:rsidR="00601A1B" w:rsidRPr="00601A1B" w:rsidRDefault="00601A1B" w:rsidP="00601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1A1B">
        <w:rPr>
          <w:rFonts w:ascii="Times New Roman" w:eastAsia="Times New Roman" w:hAnsi="Times New Roman" w:cs="Times New Roman"/>
          <w:b/>
          <w:bCs/>
          <w:sz w:val="24"/>
          <w:szCs w:val="24"/>
        </w:rPr>
        <w:t>Brevard FL</w:t>
      </w:r>
      <w:r w:rsidRPr="00601A1B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Pr="00601A1B">
        <w:rPr>
          <w:rFonts w:ascii="Times New Roman" w:eastAsia="Times New Roman" w:hAnsi="Times New Roman" w:cs="Times New Roman"/>
          <w:b/>
          <w:bCs/>
          <w:sz w:val="24"/>
          <w:szCs w:val="24"/>
        </w:rPr>
        <w:t>Artemis Lifestyles</w:t>
      </w:r>
      <w:r w:rsidRPr="00601A1B">
        <w:rPr>
          <w:rFonts w:ascii="Times New Roman" w:eastAsia="Times New Roman" w:hAnsi="Times New Roman" w:cs="Times New Roman"/>
          <w:sz w:val="24"/>
          <w:szCs w:val="24"/>
        </w:rPr>
        <w:t xml:space="preserve">, a leader in community association management, and </w:t>
      </w:r>
      <w:r w:rsidRPr="00601A1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Omega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Community</w:t>
      </w:r>
      <w:r w:rsidRPr="00601A1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Management</w:t>
      </w:r>
      <w:r w:rsidRPr="00601A1B">
        <w:rPr>
          <w:rFonts w:ascii="Times New Roman" w:eastAsia="Times New Roman" w:hAnsi="Times New Roman" w:cs="Times New Roman"/>
          <w:sz w:val="24"/>
          <w:szCs w:val="24"/>
        </w:rPr>
        <w:t xml:space="preserve">, a renowned provider of </w:t>
      </w:r>
      <w:r w:rsidR="00C705FC">
        <w:rPr>
          <w:rFonts w:ascii="Times New Roman" w:eastAsia="Times New Roman" w:hAnsi="Times New Roman" w:cs="Times New Roman"/>
          <w:sz w:val="24"/>
          <w:szCs w:val="24"/>
        </w:rPr>
        <w:t>community</w:t>
      </w:r>
      <w:r w:rsidRPr="00601A1B">
        <w:rPr>
          <w:rFonts w:ascii="Times New Roman" w:eastAsia="Times New Roman" w:hAnsi="Times New Roman" w:cs="Times New Roman"/>
          <w:sz w:val="24"/>
          <w:szCs w:val="24"/>
        </w:rPr>
        <w:t xml:space="preserve"> management services, are excited to announce a strategic partnership aimed at enhancing management solutions across the region.</w:t>
      </w:r>
    </w:p>
    <w:p w14:paraId="525F240F" w14:textId="4760F864" w:rsidR="00601A1B" w:rsidRPr="00601A1B" w:rsidRDefault="00601A1B" w:rsidP="00601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1A1B">
        <w:rPr>
          <w:rFonts w:ascii="Times New Roman" w:eastAsia="Times New Roman" w:hAnsi="Times New Roman" w:cs="Times New Roman"/>
          <w:sz w:val="24"/>
          <w:szCs w:val="24"/>
        </w:rPr>
        <w:t xml:space="preserve">This collaboration brings together two industry leaders with a shared vision for delivering exceptional management services to homeowners’ associations, condominiums, and residential communities. By combining their expertise, resources, and innovative management strategies, Artemis Lifestyles and Omega </w:t>
      </w:r>
      <w:r w:rsidR="00C705FC">
        <w:rPr>
          <w:rFonts w:ascii="Times New Roman" w:eastAsia="Times New Roman" w:hAnsi="Times New Roman" w:cs="Times New Roman"/>
          <w:sz w:val="24"/>
          <w:szCs w:val="24"/>
        </w:rPr>
        <w:t>Community</w:t>
      </w:r>
      <w:r w:rsidRPr="00601A1B">
        <w:rPr>
          <w:rFonts w:ascii="Times New Roman" w:eastAsia="Times New Roman" w:hAnsi="Times New Roman" w:cs="Times New Roman"/>
          <w:sz w:val="24"/>
          <w:szCs w:val="24"/>
        </w:rPr>
        <w:t xml:space="preserve"> Management are set to offer a comprehensive range of services tailored to meet the unique needs of diverse communities.</w:t>
      </w:r>
    </w:p>
    <w:p w14:paraId="26F72426" w14:textId="77777777" w:rsidR="00601A1B" w:rsidRPr="00601A1B" w:rsidRDefault="00601A1B" w:rsidP="00601A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01A1B">
        <w:rPr>
          <w:rFonts w:ascii="Times New Roman" w:eastAsia="Times New Roman" w:hAnsi="Times New Roman" w:cs="Times New Roman"/>
          <w:b/>
          <w:bCs/>
          <w:sz w:val="27"/>
          <w:szCs w:val="27"/>
        </w:rPr>
        <w:t>Driving Excellence in Property Management</w:t>
      </w:r>
    </w:p>
    <w:p w14:paraId="72329154" w14:textId="75949721" w:rsidR="00601A1B" w:rsidRPr="00601A1B" w:rsidRDefault="00601A1B" w:rsidP="00601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1A1B">
        <w:rPr>
          <w:rFonts w:ascii="Times New Roman" w:eastAsia="Times New Roman" w:hAnsi="Times New Roman" w:cs="Times New Roman"/>
          <w:sz w:val="24"/>
          <w:szCs w:val="24"/>
        </w:rPr>
        <w:t xml:space="preserve">Artemis Lifestyles and Omega </w:t>
      </w:r>
      <w:r>
        <w:rPr>
          <w:rFonts w:ascii="Times New Roman" w:eastAsia="Times New Roman" w:hAnsi="Times New Roman" w:cs="Times New Roman"/>
          <w:sz w:val="24"/>
          <w:szCs w:val="24"/>
        </w:rPr>
        <w:t>Community</w:t>
      </w:r>
      <w:r w:rsidRPr="00601A1B">
        <w:rPr>
          <w:rFonts w:ascii="Times New Roman" w:eastAsia="Times New Roman" w:hAnsi="Times New Roman" w:cs="Times New Roman"/>
          <w:sz w:val="24"/>
          <w:szCs w:val="24"/>
        </w:rPr>
        <w:t xml:space="preserve"> Management are committed to improving the quality of life for residents by delivering efficient and personalized </w:t>
      </w:r>
      <w:r>
        <w:rPr>
          <w:rFonts w:ascii="Times New Roman" w:eastAsia="Times New Roman" w:hAnsi="Times New Roman" w:cs="Times New Roman"/>
          <w:sz w:val="24"/>
          <w:szCs w:val="24"/>
        </w:rPr>
        <w:t>community</w:t>
      </w:r>
      <w:r w:rsidRPr="00601A1B">
        <w:rPr>
          <w:rFonts w:ascii="Times New Roman" w:eastAsia="Times New Roman" w:hAnsi="Times New Roman" w:cs="Times New Roman"/>
          <w:sz w:val="24"/>
          <w:szCs w:val="24"/>
        </w:rPr>
        <w:t xml:space="preserve"> management services. With a strong focus on customer satisfaction, the partnership will leverage the strengths of both companies to provide:</w:t>
      </w:r>
    </w:p>
    <w:p w14:paraId="18FE4751" w14:textId="77777777" w:rsidR="00601A1B" w:rsidRPr="00601A1B" w:rsidRDefault="00601A1B" w:rsidP="00601A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1A1B">
        <w:rPr>
          <w:rFonts w:ascii="Times New Roman" w:eastAsia="Times New Roman" w:hAnsi="Times New Roman" w:cs="Times New Roman"/>
          <w:b/>
          <w:bCs/>
          <w:sz w:val="24"/>
          <w:szCs w:val="24"/>
        </w:rPr>
        <w:t>Enhanced Community Management</w:t>
      </w:r>
      <w:r w:rsidRPr="00601A1B">
        <w:rPr>
          <w:rFonts w:ascii="Times New Roman" w:eastAsia="Times New Roman" w:hAnsi="Times New Roman" w:cs="Times New Roman"/>
          <w:sz w:val="24"/>
          <w:szCs w:val="24"/>
        </w:rPr>
        <w:t>: Utilizing cutting-edge technology, experienced teams, and best practices to streamline operations and improve the overall community experience.</w:t>
      </w:r>
    </w:p>
    <w:p w14:paraId="78F54AF6" w14:textId="77777777" w:rsidR="00601A1B" w:rsidRPr="00601A1B" w:rsidRDefault="00601A1B" w:rsidP="00601A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1A1B">
        <w:rPr>
          <w:rFonts w:ascii="Times New Roman" w:eastAsia="Times New Roman" w:hAnsi="Times New Roman" w:cs="Times New Roman"/>
          <w:b/>
          <w:bCs/>
          <w:sz w:val="24"/>
          <w:szCs w:val="24"/>
        </w:rPr>
        <w:t>Financial Expertise</w:t>
      </w:r>
      <w:r w:rsidRPr="00601A1B">
        <w:rPr>
          <w:rFonts w:ascii="Times New Roman" w:eastAsia="Times New Roman" w:hAnsi="Times New Roman" w:cs="Times New Roman"/>
          <w:sz w:val="24"/>
          <w:szCs w:val="24"/>
        </w:rPr>
        <w:t>: Robust financial management and reporting to ensure transparency and sound fiscal practices for associations.</w:t>
      </w:r>
    </w:p>
    <w:p w14:paraId="7549C1F7" w14:textId="7E258437" w:rsidR="00601A1B" w:rsidRPr="00601A1B" w:rsidRDefault="00601A1B" w:rsidP="00601A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1A1B">
        <w:rPr>
          <w:rFonts w:ascii="Times New Roman" w:eastAsia="Times New Roman" w:hAnsi="Times New Roman" w:cs="Times New Roman"/>
          <w:b/>
          <w:bCs/>
          <w:sz w:val="24"/>
          <w:szCs w:val="24"/>
        </w:rPr>
        <w:t>Tailored Solutions</w:t>
      </w:r>
      <w:r w:rsidRPr="00601A1B">
        <w:rPr>
          <w:rFonts w:ascii="Times New Roman" w:eastAsia="Times New Roman" w:hAnsi="Times New Roman" w:cs="Times New Roman"/>
          <w:sz w:val="24"/>
          <w:szCs w:val="24"/>
        </w:rPr>
        <w:t xml:space="preserve">: Customizable </w:t>
      </w:r>
      <w:r>
        <w:rPr>
          <w:rFonts w:ascii="Times New Roman" w:eastAsia="Times New Roman" w:hAnsi="Times New Roman" w:cs="Times New Roman"/>
          <w:sz w:val="24"/>
          <w:szCs w:val="24"/>
        </w:rPr>
        <w:t>community</w:t>
      </w:r>
      <w:r w:rsidRPr="00601A1B">
        <w:rPr>
          <w:rFonts w:ascii="Times New Roman" w:eastAsia="Times New Roman" w:hAnsi="Times New Roman" w:cs="Times New Roman"/>
          <w:sz w:val="24"/>
          <w:szCs w:val="24"/>
        </w:rPr>
        <w:t xml:space="preserve"> management plans that address the specific needs and goals of each community.</w:t>
      </w:r>
    </w:p>
    <w:p w14:paraId="29A311A6" w14:textId="77777777" w:rsidR="00601A1B" w:rsidRPr="00601A1B" w:rsidRDefault="00601A1B" w:rsidP="00601A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01A1B">
        <w:rPr>
          <w:rFonts w:ascii="Times New Roman" w:eastAsia="Times New Roman" w:hAnsi="Times New Roman" w:cs="Times New Roman"/>
          <w:b/>
          <w:bCs/>
          <w:sz w:val="27"/>
          <w:szCs w:val="27"/>
        </w:rPr>
        <w:t>Quotes from Leadership</w:t>
      </w:r>
    </w:p>
    <w:p w14:paraId="6FE8DCF3" w14:textId="16510B44" w:rsidR="00601A1B" w:rsidRPr="00601A1B" w:rsidRDefault="00601A1B" w:rsidP="00601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1A1B">
        <w:rPr>
          <w:rFonts w:ascii="Times New Roman" w:eastAsia="Times New Roman" w:hAnsi="Times New Roman" w:cs="Times New Roman"/>
          <w:sz w:val="24"/>
          <w:szCs w:val="24"/>
        </w:rPr>
        <w:t xml:space="preserve">“Partnering with Omega </w:t>
      </w:r>
      <w:r>
        <w:rPr>
          <w:rFonts w:ascii="Times New Roman" w:eastAsia="Times New Roman" w:hAnsi="Times New Roman" w:cs="Times New Roman"/>
          <w:sz w:val="24"/>
          <w:szCs w:val="24"/>
        </w:rPr>
        <w:t>Community</w:t>
      </w:r>
      <w:r w:rsidRPr="00601A1B">
        <w:rPr>
          <w:rFonts w:ascii="Times New Roman" w:eastAsia="Times New Roman" w:hAnsi="Times New Roman" w:cs="Times New Roman"/>
          <w:sz w:val="24"/>
          <w:szCs w:val="24"/>
        </w:rPr>
        <w:t xml:space="preserve"> Management aligns with our vision of delivering unparalleled services to the communities we serve,” said </w:t>
      </w:r>
      <w:r w:rsidRPr="00601A1B">
        <w:rPr>
          <w:rFonts w:ascii="Times New Roman" w:eastAsia="Times New Roman" w:hAnsi="Times New Roman" w:cs="Times New Roman"/>
          <w:sz w:val="24"/>
          <w:szCs w:val="24"/>
        </w:rPr>
        <w:t>Diane Braswell,</w:t>
      </w:r>
      <w:r w:rsidRPr="00601A1B">
        <w:rPr>
          <w:rFonts w:ascii="Times New Roman" w:eastAsia="Times New Roman" w:hAnsi="Times New Roman" w:cs="Times New Roman"/>
          <w:sz w:val="24"/>
          <w:szCs w:val="24"/>
        </w:rPr>
        <w:t xml:space="preserve"> CEO of Artemis Lifestyles. “Together, we can offer an even greater level of support, service, and innovation to homeowners and board members.”</w:t>
      </w:r>
    </w:p>
    <w:p w14:paraId="11D7248A" w14:textId="77777777" w:rsidR="00601A1B" w:rsidRPr="00601A1B" w:rsidRDefault="00601A1B" w:rsidP="00601A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01A1B">
        <w:rPr>
          <w:rFonts w:ascii="Times New Roman" w:eastAsia="Times New Roman" w:hAnsi="Times New Roman" w:cs="Times New Roman"/>
          <w:b/>
          <w:bCs/>
          <w:sz w:val="27"/>
          <w:szCs w:val="27"/>
        </w:rPr>
        <w:t>Media Contact:</w:t>
      </w:r>
    </w:p>
    <w:p w14:paraId="1C909929" w14:textId="24B939F4" w:rsidR="00601A1B" w:rsidRDefault="00601A1B" w:rsidP="00601A1B">
      <w:pPr>
        <w:spacing w:after="0"/>
        <w:rPr>
          <w:rFonts w:ascii="Arial" w:hAnsi="Arial" w:cs="Arial"/>
          <w:shd w:val="clear" w:color="auto" w:fill="FFFFFF"/>
        </w:rPr>
      </w:pPr>
      <w:r>
        <w:rPr>
          <w:rFonts w:ascii="Arial" w:eastAsia="Times New Roman" w:hAnsi="Arial" w:cs="Arial"/>
          <w:b/>
          <w:color w:val="1F4E79" w:themeColor="accent5" w:themeShade="80"/>
          <w:sz w:val="30"/>
          <w:szCs w:val="30"/>
        </w:rPr>
        <w:t>Artemis Lifestyles</w:t>
      </w:r>
      <w:r w:rsidRPr="00A934AC">
        <w:rPr>
          <w:rFonts w:ascii="Arial" w:hAnsi="Arial" w:cs="Arial"/>
          <w:sz w:val="23"/>
          <w:szCs w:val="23"/>
        </w:rPr>
        <w:br/>
      </w:r>
      <w:r w:rsidR="00C705FC">
        <w:rPr>
          <w:rFonts w:ascii="Arial" w:hAnsi="Arial" w:cs="Arial"/>
          <w:shd w:val="clear" w:color="auto" w:fill="FFFFFF"/>
        </w:rPr>
        <w:t>1329 Belford Drive</w:t>
      </w:r>
      <w:r w:rsidRPr="00853F67">
        <w:rPr>
          <w:rFonts w:ascii="Arial" w:hAnsi="Arial" w:cs="Arial"/>
          <w:shd w:val="clear" w:color="auto" w:fill="FFFFFF"/>
        </w:rPr>
        <w:t xml:space="preserve"> </w:t>
      </w:r>
    </w:p>
    <w:p w14:paraId="153E07A2" w14:textId="52438B00" w:rsidR="00601A1B" w:rsidRDefault="00C705FC" w:rsidP="00601A1B">
      <w:pPr>
        <w:spacing w:after="0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Melbourne</w:t>
      </w:r>
      <w:r w:rsidR="00601A1B" w:rsidRPr="00853F67">
        <w:rPr>
          <w:rFonts w:ascii="Arial" w:hAnsi="Arial" w:cs="Arial"/>
          <w:shd w:val="clear" w:color="auto" w:fill="FFFFFF"/>
        </w:rPr>
        <w:t>, F</w:t>
      </w:r>
      <w:r w:rsidR="00601A1B">
        <w:rPr>
          <w:rFonts w:ascii="Arial" w:hAnsi="Arial" w:cs="Arial"/>
          <w:shd w:val="clear" w:color="auto" w:fill="FFFFFF"/>
        </w:rPr>
        <w:t>L</w:t>
      </w:r>
      <w:r w:rsidR="00601A1B" w:rsidRPr="00853F67">
        <w:rPr>
          <w:rFonts w:ascii="Arial" w:hAnsi="Arial" w:cs="Arial"/>
          <w:shd w:val="clear" w:color="auto" w:fill="FFFFFF"/>
        </w:rPr>
        <w:t xml:space="preserve"> 3</w:t>
      </w:r>
      <w:r>
        <w:rPr>
          <w:rFonts w:ascii="Arial" w:hAnsi="Arial" w:cs="Arial"/>
          <w:shd w:val="clear" w:color="auto" w:fill="FFFFFF"/>
        </w:rPr>
        <w:t>2940</w:t>
      </w:r>
      <w:r w:rsidR="00601A1B" w:rsidRPr="00152B91">
        <w:rPr>
          <w:rFonts w:ascii="Arial" w:hAnsi="Arial" w:cs="Arial"/>
        </w:rPr>
        <w:br/>
      </w:r>
      <w:r w:rsidR="00601A1B" w:rsidRPr="00152B91">
        <w:rPr>
          <w:rFonts w:ascii="Arial" w:hAnsi="Arial" w:cs="Arial"/>
          <w:shd w:val="clear" w:color="auto" w:fill="FFFFFF"/>
        </w:rPr>
        <w:t>Phone:</w:t>
      </w:r>
      <w:r w:rsidR="00601A1B" w:rsidRPr="00581DBC">
        <w:rPr>
          <w:color w:val="000000"/>
        </w:rPr>
        <w:t xml:space="preserve"> </w:t>
      </w:r>
      <w:r>
        <w:rPr>
          <w:rFonts w:ascii="Arial" w:hAnsi="Arial" w:cs="Arial"/>
          <w:shd w:val="clear" w:color="auto" w:fill="FFFFFF"/>
        </w:rPr>
        <w:t>(407) 705-2190</w:t>
      </w:r>
      <w:r w:rsidR="00601A1B" w:rsidRPr="00E272CA">
        <w:rPr>
          <w:rFonts w:ascii="Arial" w:hAnsi="Arial" w:cs="Arial"/>
          <w:shd w:val="clear" w:color="auto" w:fill="FFFFFF"/>
        </w:rPr>
        <w:t xml:space="preserve">  </w:t>
      </w:r>
    </w:p>
    <w:p w14:paraId="7A986267" w14:textId="77777777" w:rsidR="00601A1B" w:rsidRPr="00E52240" w:rsidRDefault="00601A1B" w:rsidP="007B4CCD">
      <w:pPr>
        <w:spacing w:after="0"/>
        <w:rPr>
          <w:rFonts w:ascii="Arial" w:hAnsi="Arial" w:cs="Arial"/>
          <w:i/>
          <w:iCs/>
          <w:szCs w:val="23"/>
          <w:shd w:val="clear" w:color="auto" w:fill="FFFFFF"/>
        </w:rPr>
      </w:pPr>
    </w:p>
    <w:sectPr w:rsidR="00601A1B" w:rsidRPr="00E52240" w:rsidSect="007B4CCD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70048A"/>
    <w:multiLevelType w:val="multilevel"/>
    <w:tmpl w:val="92681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4480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ECD"/>
    <w:rsid w:val="000008D3"/>
    <w:rsid w:val="00006A8C"/>
    <w:rsid w:val="00027924"/>
    <w:rsid w:val="00034B61"/>
    <w:rsid w:val="00040A39"/>
    <w:rsid w:val="00046703"/>
    <w:rsid w:val="000908D2"/>
    <w:rsid w:val="000A186F"/>
    <w:rsid w:val="000A3783"/>
    <w:rsid w:val="000A72FA"/>
    <w:rsid w:val="000B3890"/>
    <w:rsid w:val="000B3DDF"/>
    <w:rsid w:val="000C5951"/>
    <w:rsid w:val="000E1F87"/>
    <w:rsid w:val="000F0584"/>
    <w:rsid w:val="00102CF2"/>
    <w:rsid w:val="0011271B"/>
    <w:rsid w:val="0012212A"/>
    <w:rsid w:val="00136733"/>
    <w:rsid w:val="001409D4"/>
    <w:rsid w:val="00141787"/>
    <w:rsid w:val="0014376F"/>
    <w:rsid w:val="001505A8"/>
    <w:rsid w:val="0015275A"/>
    <w:rsid w:val="00152B91"/>
    <w:rsid w:val="00167EA3"/>
    <w:rsid w:val="00185F66"/>
    <w:rsid w:val="001B3140"/>
    <w:rsid w:val="001B6C12"/>
    <w:rsid w:val="001E1CC5"/>
    <w:rsid w:val="001E7134"/>
    <w:rsid w:val="0021436A"/>
    <w:rsid w:val="00216CDE"/>
    <w:rsid w:val="00240CE5"/>
    <w:rsid w:val="00262326"/>
    <w:rsid w:val="00263115"/>
    <w:rsid w:val="00283A52"/>
    <w:rsid w:val="002A50AA"/>
    <w:rsid w:val="002B3430"/>
    <w:rsid w:val="002B5A15"/>
    <w:rsid w:val="002C2379"/>
    <w:rsid w:val="002D380F"/>
    <w:rsid w:val="002D56DA"/>
    <w:rsid w:val="002E63D5"/>
    <w:rsid w:val="002E6938"/>
    <w:rsid w:val="00333ECD"/>
    <w:rsid w:val="00336B24"/>
    <w:rsid w:val="003376C3"/>
    <w:rsid w:val="00346E84"/>
    <w:rsid w:val="003605EF"/>
    <w:rsid w:val="0038064E"/>
    <w:rsid w:val="0038717F"/>
    <w:rsid w:val="00396D90"/>
    <w:rsid w:val="003A1F10"/>
    <w:rsid w:val="003A6CE8"/>
    <w:rsid w:val="003B4BB7"/>
    <w:rsid w:val="003D4AF3"/>
    <w:rsid w:val="00402053"/>
    <w:rsid w:val="0041048B"/>
    <w:rsid w:val="00433B55"/>
    <w:rsid w:val="00444B3F"/>
    <w:rsid w:val="004666A4"/>
    <w:rsid w:val="0047764B"/>
    <w:rsid w:val="00483B04"/>
    <w:rsid w:val="0048600E"/>
    <w:rsid w:val="004B19B7"/>
    <w:rsid w:val="004B5948"/>
    <w:rsid w:val="004D03D5"/>
    <w:rsid w:val="00544B22"/>
    <w:rsid w:val="005458F4"/>
    <w:rsid w:val="005517DB"/>
    <w:rsid w:val="005663F9"/>
    <w:rsid w:val="0057337A"/>
    <w:rsid w:val="00576330"/>
    <w:rsid w:val="00581DBC"/>
    <w:rsid w:val="00582191"/>
    <w:rsid w:val="005B63EB"/>
    <w:rsid w:val="005C3862"/>
    <w:rsid w:val="005C388B"/>
    <w:rsid w:val="005C69DB"/>
    <w:rsid w:val="005F6F43"/>
    <w:rsid w:val="00600C3A"/>
    <w:rsid w:val="00601A1B"/>
    <w:rsid w:val="006067DD"/>
    <w:rsid w:val="00612927"/>
    <w:rsid w:val="006410CD"/>
    <w:rsid w:val="00672CDE"/>
    <w:rsid w:val="006758EC"/>
    <w:rsid w:val="006B04FB"/>
    <w:rsid w:val="006C0D9C"/>
    <w:rsid w:val="006C4A2A"/>
    <w:rsid w:val="006E0B1E"/>
    <w:rsid w:val="006E4AE8"/>
    <w:rsid w:val="006F3C8F"/>
    <w:rsid w:val="0070411A"/>
    <w:rsid w:val="00741EE6"/>
    <w:rsid w:val="007478C1"/>
    <w:rsid w:val="00751F40"/>
    <w:rsid w:val="0075269C"/>
    <w:rsid w:val="00771A2F"/>
    <w:rsid w:val="00785E9A"/>
    <w:rsid w:val="0079065A"/>
    <w:rsid w:val="007B4CCD"/>
    <w:rsid w:val="007E6A61"/>
    <w:rsid w:val="00806A48"/>
    <w:rsid w:val="00831067"/>
    <w:rsid w:val="00842BC0"/>
    <w:rsid w:val="0084483E"/>
    <w:rsid w:val="00846108"/>
    <w:rsid w:val="00853F67"/>
    <w:rsid w:val="00860125"/>
    <w:rsid w:val="00872C80"/>
    <w:rsid w:val="008936B9"/>
    <w:rsid w:val="00897FFA"/>
    <w:rsid w:val="008A4697"/>
    <w:rsid w:val="008A70C6"/>
    <w:rsid w:val="008B1913"/>
    <w:rsid w:val="008B422B"/>
    <w:rsid w:val="008C6970"/>
    <w:rsid w:val="008F109D"/>
    <w:rsid w:val="008F7B48"/>
    <w:rsid w:val="00901C7A"/>
    <w:rsid w:val="009031D0"/>
    <w:rsid w:val="009069D2"/>
    <w:rsid w:val="009079E5"/>
    <w:rsid w:val="00930802"/>
    <w:rsid w:val="00952142"/>
    <w:rsid w:val="00956867"/>
    <w:rsid w:val="009610DC"/>
    <w:rsid w:val="00961E5C"/>
    <w:rsid w:val="00972C9A"/>
    <w:rsid w:val="00973C28"/>
    <w:rsid w:val="00974991"/>
    <w:rsid w:val="0097507D"/>
    <w:rsid w:val="00975FCA"/>
    <w:rsid w:val="00976315"/>
    <w:rsid w:val="00984F05"/>
    <w:rsid w:val="009902A6"/>
    <w:rsid w:val="00995487"/>
    <w:rsid w:val="009B04F5"/>
    <w:rsid w:val="009C3855"/>
    <w:rsid w:val="009C720C"/>
    <w:rsid w:val="009D1550"/>
    <w:rsid w:val="009E74A2"/>
    <w:rsid w:val="009F02F4"/>
    <w:rsid w:val="009F0AF9"/>
    <w:rsid w:val="009F5492"/>
    <w:rsid w:val="00A1277B"/>
    <w:rsid w:val="00A33204"/>
    <w:rsid w:val="00A43F5C"/>
    <w:rsid w:val="00A46537"/>
    <w:rsid w:val="00A472C9"/>
    <w:rsid w:val="00A57343"/>
    <w:rsid w:val="00AA7220"/>
    <w:rsid w:val="00AD2391"/>
    <w:rsid w:val="00B0188C"/>
    <w:rsid w:val="00B02E9E"/>
    <w:rsid w:val="00B27138"/>
    <w:rsid w:val="00B40D27"/>
    <w:rsid w:val="00B522BF"/>
    <w:rsid w:val="00B56AF7"/>
    <w:rsid w:val="00B5763A"/>
    <w:rsid w:val="00B736B3"/>
    <w:rsid w:val="00B74D42"/>
    <w:rsid w:val="00B848EC"/>
    <w:rsid w:val="00B856AF"/>
    <w:rsid w:val="00B869A9"/>
    <w:rsid w:val="00BB0B9C"/>
    <w:rsid w:val="00BB321C"/>
    <w:rsid w:val="00BD1D3E"/>
    <w:rsid w:val="00BD5605"/>
    <w:rsid w:val="00BD761D"/>
    <w:rsid w:val="00BF5AE4"/>
    <w:rsid w:val="00C03151"/>
    <w:rsid w:val="00C03EC8"/>
    <w:rsid w:val="00C126DB"/>
    <w:rsid w:val="00C206DB"/>
    <w:rsid w:val="00C2109A"/>
    <w:rsid w:val="00C31B36"/>
    <w:rsid w:val="00C321D6"/>
    <w:rsid w:val="00C538FD"/>
    <w:rsid w:val="00C56728"/>
    <w:rsid w:val="00C64F17"/>
    <w:rsid w:val="00C66AD9"/>
    <w:rsid w:val="00C705FC"/>
    <w:rsid w:val="00C85064"/>
    <w:rsid w:val="00C8780F"/>
    <w:rsid w:val="00C943E2"/>
    <w:rsid w:val="00C96BBD"/>
    <w:rsid w:val="00CA24E7"/>
    <w:rsid w:val="00CB109B"/>
    <w:rsid w:val="00CB2E03"/>
    <w:rsid w:val="00D3209D"/>
    <w:rsid w:val="00D47162"/>
    <w:rsid w:val="00D56665"/>
    <w:rsid w:val="00D60088"/>
    <w:rsid w:val="00D63386"/>
    <w:rsid w:val="00D80EFF"/>
    <w:rsid w:val="00D85132"/>
    <w:rsid w:val="00D96BF5"/>
    <w:rsid w:val="00DA2968"/>
    <w:rsid w:val="00DE0F3C"/>
    <w:rsid w:val="00E2599D"/>
    <w:rsid w:val="00E272CA"/>
    <w:rsid w:val="00E52240"/>
    <w:rsid w:val="00E5573C"/>
    <w:rsid w:val="00E744E5"/>
    <w:rsid w:val="00E82B24"/>
    <w:rsid w:val="00E9079D"/>
    <w:rsid w:val="00E90EAD"/>
    <w:rsid w:val="00EA5976"/>
    <w:rsid w:val="00EC3E5B"/>
    <w:rsid w:val="00ED188B"/>
    <w:rsid w:val="00ED4A24"/>
    <w:rsid w:val="00EE29D9"/>
    <w:rsid w:val="00EE51A3"/>
    <w:rsid w:val="00EF155E"/>
    <w:rsid w:val="00F00B42"/>
    <w:rsid w:val="00F16E0E"/>
    <w:rsid w:val="00F2482E"/>
    <w:rsid w:val="00F30B25"/>
    <w:rsid w:val="00F3355C"/>
    <w:rsid w:val="00F37B1C"/>
    <w:rsid w:val="00F51CAA"/>
    <w:rsid w:val="00F52AA9"/>
    <w:rsid w:val="00F718EA"/>
    <w:rsid w:val="00F77BDB"/>
    <w:rsid w:val="00F82062"/>
    <w:rsid w:val="00FA1436"/>
    <w:rsid w:val="00FA2CA3"/>
    <w:rsid w:val="00FA5EA5"/>
    <w:rsid w:val="00FB586E"/>
    <w:rsid w:val="00FC05C7"/>
    <w:rsid w:val="02D85656"/>
    <w:rsid w:val="053E37B0"/>
    <w:rsid w:val="07D77890"/>
    <w:rsid w:val="083A8707"/>
    <w:rsid w:val="097348F1"/>
    <w:rsid w:val="09D2EFE4"/>
    <w:rsid w:val="0A43F99F"/>
    <w:rsid w:val="0C897372"/>
    <w:rsid w:val="0CB2D739"/>
    <w:rsid w:val="12AB673F"/>
    <w:rsid w:val="146C7600"/>
    <w:rsid w:val="14BDE91E"/>
    <w:rsid w:val="156B4D8A"/>
    <w:rsid w:val="15B33F10"/>
    <w:rsid w:val="1659B97F"/>
    <w:rsid w:val="17F589E0"/>
    <w:rsid w:val="181190C2"/>
    <w:rsid w:val="19915A41"/>
    <w:rsid w:val="19A18A60"/>
    <w:rsid w:val="1A47635B"/>
    <w:rsid w:val="1A6917BC"/>
    <w:rsid w:val="1B2D2AA2"/>
    <w:rsid w:val="1BE80D4F"/>
    <w:rsid w:val="1CB63D65"/>
    <w:rsid w:val="1D24D775"/>
    <w:rsid w:val="1F9993CF"/>
    <w:rsid w:val="236DEF35"/>
    <w:rsid w:val="244124AE"/>
    <w:rsid w:val="2608D553"/>
    <w:rsid w:val="266CD6E0"/>
    <w:rsid w:val="26FE4B93"/>
    <w:rsid w:val="2ABCD0AC"/>
    <w:rsid w:val="2B25DF20"/>
    <w:rsid w:val="2C5EEE7A"/>
    <w:rsid w:val="2F42BB56"/>
    <w:rsid w:val="2F635C47"/>
    <w:rsid w:val="3311B8B8"/>
    <w:rsid w:val="356CEC4B"/>
    <w:rsid w:val="35C208C1"/>
    <w:rsid w:val="37AEB367"/>
    <w:rsid w:val="38606F86"/>
    <w:rsid w:val="39E77970"/>
    <w:rsid w:val="3B16A523"/>
    <w:rsid w:val="3C372D8F"/>
    <w:rsid w:val="3E6A3F05"/>
    <w:rsid w:val="3E766B6A"/>
    <w:rsid w:val="40A075F9"/>
    <w:rsid w:val="423C465A"/>
    <w:rsid w:val="436C4B8D"/>
    <w:rsid w:val="44337124"/>
    <w:rsid w:val="4765849C"/>
    <w:rsid w:val="4B100090"/>
    <w:rsid w:val="4F576E24"/>
    <w:rsid w:val="4FF2472C"/>
    <w:rsid w:val="516FA9FA"/>
    <w:rsid w:val="52708239"/>
    <w:rsid w:val="5787D61C"/>
    <w:rsid w:val="57C68435"/>
    <w:rsid w:val="586F6B59"/>
    <w:rsid w:val="589803E5"/>
    <w:rsid w:val="5BD26BA4"/>
    <w:rsid w:val="5CD3E700"/>
    <w:rsid w:val="5DCA6C7A"/>
    <w:rsid w:val="5E7A6827"/>
    <w:rsid w:val="61FD2542"/>
    <w:rsid w:val="637C5D65"/>
    <w:rsid w:val="6419D8F4"/>
    <w:rsid w:val="64D85884"/>
    <w:rsid w:val="6534C604"/>
    <w:rsid w:val="65E18E0E"/>
    <w:rsid w:val="6C41FD5C"/>
    <w:rsid w:val="6E596275"/>
    <w:rsid w:val="6E9B22A3"/>
    <w:rsid w:val="6EEAD722"/>
    <w:rsid w:val="711C6D1F"/>
    <w:rsid w:val="7363EBE3"/>
    <w:rsid w:val="73BAFA3A"/>
    <w:rsid w:val="748FA822"/>
    <w:rsid w:val="74FD0A35"/>
    <w:rsid w:val="79BB8A54"/>
    <w:rsid w:val="7D3274D2"/>
    <w:rsid w:val="7FB41A43"/>
    <w:rsid w:val="7FF3B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637E2"/>
  <w15:chartTrackingRefBased/>
  <w15:docId w15:val="{EFB03BB5-BB33-4E22-AD1F-374380945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33ECD"/>
    <w:rPr>
      <w:b/>
      <w:bCs/>
    </w:rPr>
  </w:style>
  <w:style w:type="character" w:styleId="Hyperlink">
    <w:name w:val="Hyperlink"/>
    <w:basedOn w:val="DefaultParagraphFont"/>
    <w:uiPriority w:val="99"/>
    <w:unhideWhenUsed/>
    <w:rsid w:val="00333EC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10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0DC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61E5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A2968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FA2CA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623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23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23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23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232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210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14DC0F75F72E48B4AE48C90E33CB32" ma:contentTypeVersion="6" ma:contentTypeDescription="Create a new document." ma:contentTypeScope="" ma:versionID="ad371ac8a0e5de21d634598513b81d7e">
  <xsd:schema xmlns:xsd="http://www.w3.org/2001/XMLSchema" xmlns:xs="http://www.w3.org/2001/XMLSchema" xmlns:p="http://schemas.microsoft.com/office/2006/metadata/properties" xmlns:ns2="027ba167-c5d1-4aac-9d3f-d80992fa4f51" xmlns:ns3="941e7f09-7ae9-49db-a953-f1afaba26345" targetNamespace="http://schemas.microsoft.com/office/2006/metadata/properties" ma:root="true" ma:fieldsID="2057f7936c26d0dcedf50c73857f9497" ns2:_="" ns3:_="">
    <xsd:import namespace="027ba167-c5d1-4aac-9d3f-d80992fa4f51"/>
    <xsd:import namespace="941e7f09-7ae9-49db-a953-f1afaba263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7ba167-c5d1-4aac-9d3f-d80992fa4f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1e7f09-7ae9-49db-a953-f1afaba2634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11D8A4-A820-4AA4-A125-3CAADDCB56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7ba167-c5d1-4aac-9d3f-d80992fa4f51"/>
    <ds:schemaRef ds:uri="941e7f09-7ae9-49db-a953-f1afaba263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8459FF-0E77-49A1-AA1A-C70A5AEF30F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8C815A0-3764-4A71-A0D3-8513425E400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6734EAD-3224-4E8D-9B6D-42FCEA927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283</Words>
  <Characters>1617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Allie Porter</dc:creator>
  <cp:keywords/>
  <dc:description/>
  <cp:lastModifiedBy>Ashley Sorto, CAM</cp:lastModifiedBy>
  <cp:revision>2</cp:revision>
  <cp:lastPrinted>2022-05-09T16:11:00Z</cp:lastPrinted>
  <dcterms:created xsi:type="dcterms:W3CDTF">2024-09-11T14:51:00Z</dcterms:created>
  <dcterms:modified xsi:type="dcterms:W3CDTF">2024-09-11T14:51:00Z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0x0101008614DC0F75F72E48B4AE48C90E33CB32</vt:lpwstr>
  </property>
</Properties>
</file>